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125C" w:rsidRPr="000A125C" w:rsidRDefault="000A125C" w:rsidP="000A125C">
      <w:pPr>
        <w:ind w:firstLine="540"/>
        <w:jc w:val="center"/>
        <w:rPr>
          <w:rFonts w:ascii="Trebuchet MS" w:eastAsia="Trebuchet MS" w:hAnsi="Trebuchet MS" w:cs="Trebuchet MS"/>
          <w:b/>
          <w:sz w:val="22"/>
          <w:szCs w:val="22"/>
        </w:rPr>
      </w:pPr>
      <w:bookmarkStart w:id="0" w:name="_GoBack"/>
      <w:bookmarkEnd w:id="0"/>
      <w:r w:rsidRPr="000A125C">
        <w:rPr>
          <w:rFonts w:ascii="Trebuchet MS" w:eastAsia="Trebuchet MS" w:hAnsi="Trebuchet MS" w:cs="Trebuchet MS"/>
          <w:b/>
          <w:sz w:val="22"/>
          <w:szCs w:val="22"/>
        </w:rPr>
        <w:t>FIȘA MĂSURII M3</w:t>
      </w: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sz w:val="22"/>
          <w:szCs w:val="22"/>
        </w:rPr>
      </w:pP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b/>
          <w:sz w:val="22"/>
          <w:szCs w:val="22"/>
        </w:rPr>
      </w:pP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Denumirea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măsurii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: </w:t>
      </w:r>
      <w:proofErr w:type="spellStart"/>
      <w:r w:rsidRPr="000A125C">
        <w:rPr>
          <w:rFonts w:ascii="Trebuchet MS" w:eastAsia="Trebuchet MS" w:hAnsi="Trebuchet MS" w:cs="Trebuchet MS"/>
          <w:b/>
          <w:sz w:val="22"/>
          <w:szCs w:val="22"/>
        </w:rPr>
        <w:t>Facilitarea</w:t>
      </w:r>
      <w:proofErr w:type="spellEnd"/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b/>
          <w:sz w:val="22"/>
          <w:szCs w:val="22"/>
        </w:rPr>
        <w:t>intrarii</w:t>
      </w:r>
      <w:proofErr w:type="spellEnd"/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 in </w:t>
      </w:r>
      <w:proofErr w:type="spellStart"/>
      <w:r w:rsidRPr="000A125C">
        <w:rPr>
          <w:rFonts w:ascii="Trebuchet MS" w:eastAsia="Trebuchet MS" w:hAnsi="Trebuchet MS" w:cs="Trebuchet MS"/>
          <w:b/>
          <w:sz w:val="22"/>
          <w:szCs w:val="22"/>
        </w:rPr>
        <w:t>sectorul</w:t>
      </w:r>
      <w:proofErr w:type="spellEnd"/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b/>
          <w:sz w:val="22"/>
          <w:szCs w:val="22"/>
        </w:rPr>
        <w:t>agricol</w:t>
      </w:r>
      <w:proofErr w:type="spellEnd"/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 a </w:t>
      </w:r>
      <w:proofErr w:type="spellStart"/>
      <w:r w:rsidRPr="000A125C">
        <w:rPr>
          <w:rFonts w:ascii="Trebuchet MS" w:eastAsia="Trebuchet MS" w:hAnsi="Trebuchet MS" w:cs="Trebuchet MS"/>
          <w:b/>
          <w:sz w:val="22"/>
          <w:szCs w:val="22"/>
        </w:rPr>
        <w:t>unor</w:t>
      </w:r>
      <w:proofErr w:type="spellEnd"/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b/>
          <w:sz w:val="22"/>
          <w:szCs w:val="22"/>
        </w:rPr>
        <w:t>fermieri</w:t>
      </w:r>
      <w:proofErr w:type="spellEnd"/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, in special din </w:t>
      </w:r>
      <w:proofErr w:type="spellStart"/>
      <w:r w:rsidRPr="000A125C">
        <w:rPr>
          <w:rFonts w:ascii="Trebuchet MS" w:eastAsia="Trebuchet MS" w:hAnsi="Trebuchet MS" w:cs="Trebuchet MS"/>
          <w:b/>
          <w:sz w:val="22"/>
          <w:szCs w:val="22"/>
        </w:rPr>
        <w:t>fermele</w:t>
      </w:r>
      <w:proofErr w:type="spellEnd"/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b/>
          <w:sz w:val="22"/>
          <w:szCs w:val="22"/>
        </w:rPr>
        <w:t>mici</w:t>
      </w:r>
      <w:proofErr w:type="spellEnd"/>
      <w:r w:rsidRPr="000A125C">
        <w:rPr>
          <w:rFonts w:ascii="Trebuchet MS" w:eastAsia="Trebuchet MS" w:hAnsi="Trebuchet MS" w:cs="Trebuchet MS"/>
          <w:b/>
          <w:sz w:val="22"/>
          <w:szCs w:val="22"/>
        </w:rPr>
        <w:t>.</w:t>
      </w: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A125C">
        <w:rPr>
          <w:rFonts w:ascii="Trebuchet MS" w:eastAsia="Trebuchet MS" w:hAnsi="Trebuchet MS" w:cs="Trebuchet MS"/>
          <w:sz w:val="22"/>
          <w:szCs w:val="22"/>
        </w:rPr>
        <w:t xml:space="preserve">CODUL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Măsurii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M3 / 2A  </w:t>
      </w: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Tipul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măsurii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: □ INVESTIȚII </w:t>
      </w: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A125C">
        <w:rPr>
          <w:rFonts w:ascii="Trebuchet MS" w:eastAsia="Trebuchet MS" w:hAnsi="Trebuchet MS" w:cs="Trebuchet MS"/>
          <w:sz w:val="22"/>
          <w:szCs w:val="22"/>
        </w:rPr>
        <w:t xml:space="preserve">                      □ SERVICII </w:t>
      </w: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b/>
          <w:sz w:val="22"/>
          <w:szCs w:val="22"/>
        </w:rPr>
      </w:pPr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                      X SPRIJIN FORFETAR</w:t>
      </w: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sz w:val="22"/>
          <w:szCs w:val="22"/>
        </w:rPr>
      </w:pP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b/>
          <w:sz w:val="22"/>
          <w:szCs w:val="22"/>
        </w:rPr>
      </w:pPr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1. </w:t>
      </w:r>
      <w:proofErr w:type="spellStart"/>
      <w:r w:rsidRPr="000A125C">
        <w:rPr>
          <w:rFonts w:ascii="Trebuchet MS" w:eastAsia="Trebuchet MS" w:hAnsi="Trebuchet MS" w:cs="Trebuchet MS"/>
          <w:b/>
          <w:sz w:val="22"/>
          <w:szCs w:val="22"/>
        </w:rPr>
        <w:t>Descrierea</w:t>
      </w:r>
      <w:proofErr w:type="spellEnd"/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b/>
          <w:sz w:val="22"/>
          <w:szCs w:val="22"/>
        </w:rPr>
        <w:t>generală</w:t>
      </w:r>
      <w:proofErr w:type="spellEnd"/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 a </w:t>
      </w:r>
      <w:proofErr w:type="spellStart"/>
      <w:r w:rsidRPr="000A125C">
        <w:rPr>
          <w:rFonts w:ascii="Trebuchet MS" w:eastAsia="Trebuchet MS" w:hAnsi="Trebuchet MS" w:cs="Trebuchet MS"/>
          <w:b/>
          <w:sz w:val="22"/>
          <w:szCs w:val="22"/>
        </w:rPr>
        <w:t>măsurii</w:t>
      </w:r>
      <w:proofErr w:type="spellEnd"/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, </w:t>
      </w:r>
      <w:proofErr w:type="spellStart"/>
      <w:r w:rsidRPr="000A125C">
        <w:rPr>
          <w:rFonts w:ascii="Trebuchet MS" w:eastAsia="Trebuchet MS" w:hAnsi="Trebuchet MS" w:cs="Trebuchet MS"/>
          <w:b/>
          <w:sz w:val="22"/>
          <w:szCs w:val="22"/>
        </w:rPr>
        <w:t>inclusiv</w:t>
      </w:r>
      <w:proofErr w:type="spellEnd"/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 a </w:t>
      </w:r>
      <w:proofErr w:type="spellStart"/>
      <w:r w:rsidRPr="000A125C">
        <w:rPr>
          <w:rFonts w:ascii="Trebuchet MS" w:eastAsia="Trebuchet MS" w:hAnsi="Trebuchet MS" w:cs="Trebuchet MS"/>
          <w:b/>
          <w:sz w:val="22"/>
          <w:szCs w:val="22"/>
        </w:rPr>
        <w:t>logicii</w:t>
      </w:r>
      <w:proofErr w:type="spellEnd"/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b/>
          <w:sz w:val="22"/>
          <w:szCs w:val="22"/>
        </w:rPr>
        <w:t>intervenție</w:t>
      </w:r>
      <w:proofErr w:type="spellEnd"/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 a </w:t>
      </w:r>
      <w:proofErr w:type="spellStart"/>
      <w:r w:rsidRPr="000A125C">
        <w:rPr>
          <w:rFonts w:ascii="Trebuchet MS" w:eastAsia="Trebuchet MS" w:hAnsi="Trebuchet MS" w:cs="Trebuchet MS"/>
          <w:b/>
          <w:sz w:val="22"/>
          <w:szCs w:val="22"/>
        </w:rPr>
        <w:t>acesteia</w:t>
      </w:r>
      <w:proofErr w:type="spellEnd"/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 și a </w:t>
      </w:r>
      <w:proofErr w:type="spellStart"/>
      <w:r w:rsidRPr="000A125C">
        <w:rPr>
          <w:rFonts w:ascii="Trebuchet MS" w:eastAsia="Trebuchet MS" w:hAnsi="Trebuchet MS" w:cs="Trebuchet MS"/>
          <w:b/>
          <w:sz w:val="22"/>
          <w:szCs w:val="22"/>
        </w:rPr>
        <w:t>contribuției</w:t>
      </w:r>
      <w:proofErr w:type="spellEnd"/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 la </w:t>
      </w:r>
      <w:proofErr w:type="spellStart"/>
      <w:r w:rsidRPr="000A125C">
        <w:rPr>
          <w:rFonts w:ascii="Trebuchet MS" w:eastAsia="Trebuchet MS" w:hAnsi="Trebuchet MS" w:cs="Trebuchet MS"/>
          <w:b/>
          <w:sz w:val="22"/>
          <w:szCs w:val="22"/>
        </w:rPr>
        <w:t>prioritățile</w:t>
      </w:r>
      <w:proofErr w:type="spellEnd"/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b/>
          <w:sz w:val="22"/>
          <w:szCs w:val="22"/>
        </w:rPr>
        <w:t>strategiei</w:t>
      </w:r>
      <w:proofErr w:type="spellEnd"/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, la </w:t>
      </w:r>
      <w:proofErr w:type="spellStart"/>
      <w:r w:rsidRPr="000A125C">
        <w:rPr>
          <w:rFonts w:ascii="Trebuchet MS" w:eastAsia="Trebuchet MS" w:hAnsi="Trebuchet MS" w:cs="Trebuchet MS"/>
          <w:b/>
          <w:sz w:val="22"/>
          <w:szCs w:val="22"/>
        </w:rPr>
        <w:t>domeniile</w:t>
      </w:r>
      <w:proofErr w:type="spellEnd"/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b/>
          <w:sz w:val="22"/>
          <w:szCs w:val="22"/>
        </w:rPr>
        <w:t>intervenție</w:t>
      </w:r>
      <w:proofErr w:type="spellEnd"/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, la </w:t>
      </w:r>
      <w:proofErr w:type="spellStart"/>
      <w:r w:rsidRPr="000A125C">
        <w:rPr>
          <w:rFonts w:ascii="Trebuchet MS" w:eastAsia="Trebuchet MS" w:hAnsi="Trebuchet MS" w:cs="Trebuchet MS"/>
          <w:b/>
          <w:sz w:val="22"/>
          <w:szCs w:val="22"/>
        </w:rPr>
        <w:t>obiectivele</w:t>
      </w:r>
      <w:proofErr w:type="spellEnd"/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b/>
          <w:sz w:val="22"/>
          <w:szCs w:val="22"/>
        </w:rPr>
        <w:t>transversale</w:t>
      </w:r>
      <w:proofErr w:type="spellEnd"/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 și a </w:t>
      </w:r>
      <w:proofErr w:type="spellStart"/>
      <w:r w:rsidRPr="000A125C">
        <w:rPr>
          <w:rFonts w:ascii="Trebuchet MS" w:eastAsia="Trebuchet MS" w:hAnsi="Trebuchet MS" w:cs="Trebuchet MS"/>
          <w:b/>
          <w:sz w:val="22"/>
          <w:szCs w:val="22"/>
        </w:rPr>
        <w:t>complementarității</w:t>
      </w:r>
      <w:proofErr w:type="spellEnd"/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 cu </w:t>
      </w:r>
      <w:proofErr w:type="spellStart"/>
      <w:r w:rsidRPr="000A125C">
        <w:rPr>
          <w:rFonts w:ascii="Trebuchet MS" w:eastAsia="Trebuchet MS" w:hAnsi="Trebuchet MS" w:cs="Trebuchet MS"/>
          <w:b/>
          <w:sz w:val="22"/>
          <w:szCs w:val="22"/>
        </w:rPr>
        <w:t>alte</w:t>
      </w:r>
      <w:proofErr w:type="spellEnd"/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b/>
          <w:sz w:val="22"/>
          <w:szCs w:val="22"/>
        </w:rPr>
        <w:t>măsuri</w:t>
      </w:r>
      <w:proofErr w:type="spellEnd"/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 din SDL.</w:t>
      </w: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urma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consultărilor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populația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teritoriul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GAL Regiunea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Rediu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Prăjeni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, precum și a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analizei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diagnostic şi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analizei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SWOT, s-a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constatat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faptul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urmare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retrocedării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terenurilor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majoritatea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fermelor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individuale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caracterizează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printr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-o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putere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economică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redusă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şi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orientare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spre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consum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producţia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proprie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având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mai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mult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caracter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subzistenţă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și semi-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subzistenţă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Deschiderea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piaţă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relativ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redusă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atât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ceea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priveste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input-urile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cât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şi output-urile. </w:t>
      </w: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Deoarece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există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un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număr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mare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ferme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mici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zona Regiunea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Rediu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-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Prăjeni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care nu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există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posibilităţi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reale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restructurare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numărul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fermelor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luate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considerare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sprijin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transformării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lor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ferme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comerciale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va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include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numai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fermele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mici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între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4.000 SO – 7.999 SO.</w:t>
      </w: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A125C">
        <w:rPr>
          <w:rFonts w:ascii="Trebuchet MS" w:eastAsia="Trebuchet MS" w:hAnsi="Trebuchet MS" w:cs="Trebuchet MS"/>
          <w:sz w:val="22"/>
          <w:szCs w:val="22"/>
        </w:rPr>
        <w:t xml:space="preserve">Din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estimările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făcute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rezultă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numărul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fermelor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mici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agricultură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suficient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mare ca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demonstreze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necesitatea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și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oportunitatea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acestei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măsuri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strategia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dezvoltare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locală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>.</w:t>
      </w: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fermele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semi-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subzistenţă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fermierii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desfăsoară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diverse activităţi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agricole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cultivare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plantelor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şi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creștere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animalelor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bazate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tradiții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specifice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satului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românesc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Aceste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ferme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caracterizează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printr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-o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structură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producţie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foarte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diversificată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determinată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necesităţile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gospodăriei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, precum şi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printr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-o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dotare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tehnică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redusă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şi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necorespunzătoare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ceea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împiedică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creşterea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productivităţii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şi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obţinerea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unui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surplus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produse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destinate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vânzării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Orientarea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acestor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ferme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piaţă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necesită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schimbarea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sistemului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producţie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şi implicit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cheltuieli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suplimentare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fermierii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nu şi le pot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permite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>.</w:t>
      </w: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Sprijinul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acordat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restructurarea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fermelor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semi-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subzistenţă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un instrument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menit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determine,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principal, o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îmbunătăţire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managementului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însoţită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transformarea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exploataţii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familiale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comerciale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capabile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identifice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noi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oportunităţi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valorificare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producţiei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. </w:t>
      </w: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scopul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adaptării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producţiei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punct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vedere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calitativ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cerinţele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pieţei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fermierii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fermele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mici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se pot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asocia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grupuri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producători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şi pot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accesa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,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asemenea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măsurile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vizează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îmbunătăţirea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pregătirii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profesionale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respectiv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măsura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M1 –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Acțiuni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dobandire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competențe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și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formare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profesională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>.</w:t>
      </w: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sz w:val="22"/>
          <w:szCs w:val="22"/>
        </w:rPr>
      </w:pP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Obiectivul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dezvoltare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rurală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la care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contribuie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Măsura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M3, conform Reg. (UE)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nr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. 1305/2013, art. 4.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: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favorizarea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competitivității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agriculturii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. </w:t>
      </w: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sz w:val="22"/>
          <w:szCs w:val="22"/>
        </w:rPr>
      </w:pP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Obiectivele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specifice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proofErr w:type="gramStart"/>
      <w:r w:rsidRPr="000A125C">
        <w:rPr>
          <w:rFonts w:ascii="Trebuchet MS" w:eastAsia="Trebuchet MS" w:hAnsi="Trebuchet MS" w:cs="Trebuchet MS"/>
          <w:sz w:val="22"/>
          <w:szCs w:val="22"/>
        </w:rPr>
        <w:t>măsurii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 M</w:t>
      </w:r>
      <w:proofErr w:type="gram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3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sunt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>:</w:t>
      </w:r>
    </w:p>
    <w:p w:rsidR="000A125C" w:rsidRPr="000A125C" w:rsidRDefault="000A125C" w:rsidP="000A125C">
      <w:pPr>
        <w:jc w:val="both"/>
        <w:rPr>
          <w:rFonts w:ascii="Trebuchet MS" w:eastAsia="Trebuchet MS" w:hAnsi="Trebuchet MS" w:cs="Trebuchet MS"/>
          <w:sz w:val="22"/>
          <w:szCs w:val="22"/>
        </w:rPr>
      </w:pPr>
      <w:r w:rsidRPr="000A125C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Îmbunătățirea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managementului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exploatației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agricole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>;</w:t>
      </w:r>
    </w:p>
    <w:p w:rsidR="000A125C" w:rsidRPr="000A125C" w:rsidRDefault="000A125C" w:rsidP="000A125C">
      <w:pPr>
        <w:jc w:val="both"/>
        <w:rPr>
          <w:rFonts w:ascii="Trebuchet MS" w:eastAsia="Trebuchet MS" w:hAnsi="Trebuchet MS" w:cs="Trebuchet MS"/>
          <w:sz w:val="22"/>
          <w:szCs w:val="22"/>
        </w:rPr>
      </w:pPr>
      <w:r w:rsidRPr="000A125C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Creşterea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volumului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diversificarea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producţiei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destinate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comercializării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ca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fermele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mici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devină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viabile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economic;</w:t>
      </w:r>
    </w:p>
    <w:p w:rsidR="000A125C" w:rsidRPr="000A125C" w:rsidRDefault="000A125C" w:rsidP="000A125C">
      <w:pPr>
        <w:jc w:val="both"/>
        <w:rPr>
          <w:rFonts w:ascii="Trebuchet MS" w:eastAsia="Trebuchet MS" w:hAnsi="Trebuchet MS" w:cs="Trebuchet MS"/>
          <w:sz w:val="22"/>
          <w:szCs w:val="22"/>
        </w:rPr>
      </w:pPr>
      <w:r w:rsidRPr="000A125C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Inovarea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și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tehnologizarea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agriculturii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teritoriul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GAL Regiunea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Rediu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Prajeni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>;</w:t>
      </w:r>
    </w:p>
    <w:p w:rsidR="000A125C" w:rsidRPr="000A125C" w:rsidRDefault="000A125C" w:rsidP="000A125C">
      <w:pPr>
        <w:jc w:val="both"/>
        <w:rPr>
          <w:rFonts w:ascii="Trebuchet MS" w:eastAsia="Trebuchet MS" w:hAnsi="Trebuchet MS" w:cs="Trebuchet MS"/>
          <w:sz w:val="22"/>
          <w:szCs w:val="22"/>
        </w:rPr>
      </w:pPr>
      <w:r w:rsidRPr="000A125C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Restructurarea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consolidarea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și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modernizarea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fermelor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mici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ferme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orientate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piață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>.</w:t>
      </w: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sz w:val="22"/>
          <w:szCs w:val="22"/>
        </w:rPr>
      </w:pP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Măsura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contribuie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prioritatea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prioritățile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la art. 5, Reg. (UE)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nr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. 1305/2013: P2 -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Creșterea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viabilității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fermelor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și a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competitivității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tuturor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tipurilor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agricultură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regiunile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și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promovarea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tehnologiilor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agricole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inovatoare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și a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gestionării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durabile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pădurilor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>.</w:t>
      </w: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sz w:val="22"/>
          <w:szCs w:val="22"/>
        </w:rPr>
      </w:pP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Măsura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corespunde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obiectivelor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art. 19, </w:t>
      </w:r>
      <w:proofErr w:type="spellStart"/>
      <w:proofErr w:type="gramStart"/>
      <w:r w:rsidRPr="000A125C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>.(</w:t>
      </w:r>
      <w:proofErr w:type="gram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1),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sectiuneaa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, lit.(iii) din Reg. (UE)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nr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>. 1305/2013.</w:t>
      </w: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sz w:val="22"/>
          <w:szCs w:val="22"/>
        </w:rPr>
      </w:pP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Măsura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contribuie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Domeniul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intervenție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>: 2A (a) „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Imbunătățirea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performanței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economice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tuturor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exploatațiilor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agricole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și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facilitarea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restructurării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și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modernizării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exploatațiilor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special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creșterii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participării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piață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și a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orientării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spre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piață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, precum și a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diversificării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activităților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agricole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”, conform art. 5, Reg. (UE)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nr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>. 1305/2013).</w:t>
      </w: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sz w:val="22"/>
          <w:szCs w:val="22"/>
        </w:rPr>
      </w:pP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Măsura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contribuie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obiectivele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transversale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legate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inovare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,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protecția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mediului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și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atenuarea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schimbărilor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climatice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și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adaptarea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acestea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, in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proofErr w:type="gramStart"/>
      <w:r w:rsidRPr="000A125C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 art</w:t>
      </w:r>
      <w:proofErr w:type="gram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.5 din Reg.  (UE) 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nr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>.  1305/2013.</w:t>
      </w: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sz w:val="22"/>
          <w:szCs w:val="22"/>
        </w:rPr>
      </w:pP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Complementaritatea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alte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măsuri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din SDL: M1 (DI: 1C). </w:t>
      </w: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sz w:val="22"/>
          <w:szCs w:val="22"/>
        </w:rPr>
      </w:pP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Sinergia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alte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măsuri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din SDL: M2 (DI: 2A), M4 (DI: 2B).</w:t>
      </w:r>
    </w:p>
    <w:p w:rsidR="000A125C" w:rsidRPr="000A125C" w:rsidRDefault="000A125C" w:rsidP="000A125C">
      <w:pPr>
        <w:jc w:val="both"/>
        <w:rPr>
          <w:rFonts w:ascii="Trebuchet MS" w:eastAsia="Trebuchet MS" w:hAnsi="Trebuchet MS" w:cs="Trebuchet MS"/>
          <w:sz w:val="22"/>
          <w:szCs w:val="22"/>
        </w:rPr>
      </w:pPr>
    </w:p>
    <w:p w:rsidR="000A125C" w:rsidRPr="000A125C" w:rsidRDefault="000A125C" w:rsidP="000A125C">
      <w:pPr>
        <w:spacing w:line="276" w:lineRule="auto"/>
        <w:ind w:firstLine="709"/>
        <w:jc w:val="both"/>
        <w:rPr>
          <w:rFonts w:ascii="Trebuchet MS" w:eastAsia="Calibri" w:hAnsi="Trebuchet MS"/>
          <w:sz w:val="22"/>
          <w:szCs w:val="22"/>
          <w:lang w:val="ro-RO"/>
        </w:rPr>
      </w:pPr>
      <w:r w:rsidRPr="000A125C">
        <w:rPr>
          <w:rFonts w:ascii="Trebuchet MS" w:eastAsia="Calibri" w:hAnsi="Trebuchet MS"/>
          <w:b/>
          <w:sz w:val="22"/>
          <w:szCs w:val="22"/>
          <w:lang w:val="ro-RO"/>
        </w:rPr>
        <w:t xml:space="preserve">2. Valoarea adăugată a măsurii </w:t>
      </w:r>
      <w:r w:rsidRPr="000A125C">
        <w:rPr>
          <w:rFonts w:ascii="Trebuchet MS" w:eastAsia="Calibri" w:hAnsi="Trebuchet MS"/>
          <w:sz w:val="22"/>
          <w:szCs w:val="22"/>
          <w:lang w:val="ro-RO"/>
        </w:rPr>
        <w:t>constă în:</w:t>
      </w:r>
    </w:p>
    <w:p w:rsidR="000A125C" w:rsidRPr="000A125C" w:rsidRDefault="000A125C" w:rsidP="000A125C">
      <w:pPr>
        <w:spacing w:line="276" w:lineRule="auto"/>
        <w:jc w:val="both"/>
        <w:rPr>
          <w:rFonts w:ascii="Trebuchet MS" w:eastAsia="Calibri" w:hAnsi="Trebuchet MS"/>
          <w:sz w:val="22"/>
          <w:szCs w:val="22"/>
          <w:lang w:val="ro-RO"/>
        </w:rPr>
      </w:pPr>
      <w:r w:rsidRPr="000A125C">
        <w:rPr>
          <w:rFonts w:ascii="Trebuchet MS" w:eastAsia="Calibri" w:hAnsi="Trebuchet MS"/>
          <w:sz w:val="22"/>
          <w:szCs w:val="22"/>
          <w:lang w:val="ro-RO"/>
        </w:rPr>
        <w:t>- stimularea inovării;</w:t>
      </w:r>
    </w:p>
    <w:p w:rsidR="000A125C" w:rsidRPr="000A125C" w:rsidRDefault="000A125C" w:rsidP="000A125C">
      <w:pPr>
        <w:spacing w:line="276" w:lineRule="auto"/>
        <w:jc w:val="both"/>
        <w:rPr>
          <w:rFonts w:ascii="Trebuchet MS" w:eastAsia="Calibri" w:hAnsi="Trebuchet MS"/>
          <w:sz w:val="22"/>
          <w:szCs w:val="22"/>
          <w:lang w:val="ro-RO"/>
        </w:rPr>
      </w:pPr>
      <w:r w:rsidRPr="000A125C">
        <w:rPr>
          <w:rFonts w:ascii="Trebuchet MS" w:eastAsia="Calibri" w:hAnsi="Trebuchet MS"/>
          <w:sz w:val="22"/>
          <w:szCs w:val="22"/>
          <w:lang w:val="ro-RO"/>
        </w:rPr>
        <w:t>- încurajarea persoanelor sa rămână in mediul rural sau să se întoarcă și să dezvolte o afacere;</w:t>
      </w:r>
    </w:p>
    <w:p w:rsidR="000A125C" w:rsidRPr="000A125C" w:rsidRDefault="000A125C" w:rsidP="000A125C">
      <w:pPr>
        <w:spacing w:line="276" w:lineRule="auto"/>
        <w:jc w:val="both"/>
        <w:rPr>
          <w:rFonts w:ascii="Trebuchet MS" w:eastAsia="Calibri" w:hAnsi="Trebuchet MS"/>
          <w:sz w:val="22"/>
          <w:szCs w:val="22"/>
          <w:lang w:val="ro-RO"/>
        </w:rPr>
      </w:pPr>
      <w:r w:rsidRPr="000A125C">
        <w:rPr>
          <w:rFonts w:ascii="Trebuchet MS" w:eastAsia="Calibri" w:hAnsi="Trebuchet MS"/>
          <w:sz w:val="22"/>
          <w:szCs w:val="22"/>
          <w:lang w:val="ro-RO"/>
        </w:rPr>
        <w:t>- consolidarea identității locale și a profilului local;</w:t>
      </w:r>
    </w:p>
    <w:p w:rsidR="000A125C" w:rsidRPr="000A125C" w:rsidRDefault="000A125C" w:rsidP="000A125C">
      <w:pPr>
        <w:spacing w:line="276" w:lineRule="auto"/>
        <w:jc w:val="both"/>
        <w:rPr>
          <w:rFonts w:ascii="Trebuchet MS" w:eastAsia="Calibri" w:hAnsi="Trebuchet MS"/>
          <w:sz w:val="22"/>
          <w:szCs w:val="22"/>
          <w:lang w:val="ro-RO"/>
        </w:rPr>
      </w:pPr>
      <w:r w:rsidRPr="000A125C">
        <w:rPr>
          <w:rFonts w:ascii="Trebuchet MS" w:eastAsia="Calibri" w:hAnsi="Trebuchet MS"/>
          <w:sz w:val="22"/>
          <w:szCs w:val="22"/>
          <w:lang w:val="ro-RO"/>
        </w:rPr>
        <w:t>- îmbunătățirea calității vieții și a atractivității zonei locale;</w:t>
      </w:r>
    </w:p>
    <w:p w:rsidR="000A125C" w:rsidRPr="000A125C" w:rsidRDefault="000A125C" w:rsidP="000A125C">
      <w:pPr>
        <w:spacing w:line="276" w:lineRule="auto"/>
        <w:jc w:val="both"/>
        <w:rPr>
          <w:rFonts w:ascii="Trebuchet MS" w:eastAsia="Calibri" w:hAnsi="Trebuchet MS"/>
          <w:sz w:val="22"/>
          <w:szCs w:val="22"/>
          <w:lang w:val="ro-RO"/>
        </w:rPr>
      </w:pPr>
      <w:r w:rsidRPr="000A125C">
        <w:rPr>
          <w:rFonts w:ascii="Trebuchet MS" w:eastAsia="Calibri" w:hAnsi="Trebuchet MS"/>
          <w:sz w:val="22"/>
          <w:szCs w:val="22"/>
          <w:lang w:val="ro-RO"/>
        </w:rPr>
        <w:t>- crearea și păstrarea locurilor de munca;</w:t>
      </w:r>
    </w:p>
    <w:p w:rsidR="000A125C" w:rsidRPr="000A125C" w:rsidRDefault="000A125C" w:rsidP="000A125C">
      <w:pPr>
        <w:spacing w:line="276" w:lineRule="auto"/>
        <w:jc w:val="both"/>
        <w:rPr>
          <w:rFonts w:ascii="Trebuchet MS" w:eastAsia="Calibri" w:hAnsi="Trebuchet MS"/>
          <w:sz w:val="22"/>
          <w:szCs w:val="22"/>
          <w:lang w:val="ro-RO"/>
        </w:rPr>
      </w:pPr>
      <w:r w:rsidRPr="000A125C">
        <w:rPr>
          <w:rFonts w:ascii="Trebuchet MS" w:eastAsia="Calibri" w:hAnsi="Trebuchet MS"/>
          <w:sz w:val="22"/>
          <w:szCs w:val="22"/>
          <w:lang w:val="ro-RO"/>
        </w:rPr>
        <w:t>- creșterea valorii adăugate și a competitivității la nivel local.</w:t>
      </w:r>
    </w:p>
    <w:p w:rsidR="000A125C" w:rsidRPr="000A125C" w:rsidRDefault="000A125C" w:rsidP="000A125C">
      <w:pPr>
        <w:spacing w:line="276" w:lineRule="auto"/>
        <w:ind w:firstLine="709"/>
        <w:jc w:val="both"/>
        <w:rPr>
          <w:rFonts w:ascii="Trebuchet MS" w:eastAsia="Calibri" w:hAnsi="Trebuchet MS"/>
          <w:sz w:val="22"/>
          <w:szCs w:val="22"/>
          <w:lang w:val="ro-RO"/>
        </w:rPr>
      </w:pPr>
      <w:r w:rsidRPr="000A125C">
        <w:rPr>
          <w:rFonts w:ascii="Trebuchet MS" w:eastAsia="Calibri" w:hAnsi="Trebuchet MS"/>
          <w:sz w:val="22"/>
          <w:szCs w:val="22"/>
          <w:lang w:val="ro-RO"/>
        </w:rPr>
        <w:t xml:space="preserve">Sprijinul acordat prin această măsură are scopul de a asigura veniturile necesare în perioada de restructurare şi transformarea fermelor mici în </w:t>
      </w:r>
      <w:proofErr w:type="spellStart"/>
      <w:r w:rsidRPr="000A125C">
        <w:rPr>
          <w:rFonts w:ascii="Trebuchet MS" w:eastAsia="Calibri" w:hAnsi="Trebuchet MS"/>
          <w:sz w:val="22"/>
          <w:szCs w:val="22"/>
          <w:lang w:val="ro-RO"/>
        </w:rPr>
        <w:t>exploataţii</w:t>
      </w:r>
      <w:proofErr w:type="spellEnd"/>
      <w:r w:rsidRPr="000A125C">
        <w:rPr>
          <w:rFonts w:ascii="Trebuchet MS" w:eastAsia="Calibri" w:hAnsi="Trebuchet MS"/>
          <w:sz w:val="22"/>
          <w:szCs w:val="22"/>
          <w:lang w:val="ro-RO"/>
        </w:rPr>
        <w:t xml:space="preserve"> orientate către </w:t>
      </w:r>
      <w:proofErr w:type="spellStart"/>
      <w:r w:rsidRPr="000A125C">
        <w:rPr>
          <w:rFonts w:ascii="Trebuchet MS" w:eastAsia="Calibri" w:hAnsi="Trebuchet MS"/>
          <w:sz w:val="22"/>
          <w:szCs w:val="22"/>
          <w:lang w:val="ro-RO"/>
        </w:rPr>
        <w:t>piaţă</w:t>
      </w:r>
      <w:proofErr w:type="spellEnd"/>
      <w:r w:rsidRPr="000A125C">
        <w:rPr>
          <w:rFonts w:ascii="Trebuchet MS" w:eastAsia="Calibri" w:hAnsi="Trebuchet MS"/>
          <w:sz w:val="22"/>
          <w:szCs w:val="22"/>
          <w:lang w:val="ro-RO"/>
        </w:rPr>
        <w:t xml:space="preserve">, prin utilizarea durabilă a factorilor de </w:t>
      </w:r>
      <w:proofErr w:type="spellStart"/>
      <w:r w:rsidRPr="000A125C">
        <w:rPr>
          <w:rFonts w:ascii="Trebuchet MS" w:eastAsia="Calibri" w:hAnsi="Trebuchet MS"/>
          <w:sz w:val="22"/>
          <w:szCs w:val="22"/>
          <w:lang w:val="ro-RO"/>
        </w:rPr>
        <w:t>producţie</w:t>
      </w:r>
      <w:proofErr w:type="spellEnd"/>
      <w:r w:rsidRPr="000A125C">
        <w:rPr>
          <w:rFonts w:ascii="Trebuchet MS" w:eastAsia="Calibri" w:hAnsi="Trebuchet MS"/>
          <w:sz w:val="22"/>
          <w:szCs w:val="22"/>
          <w:lang w:val="ro-RO"/>
        </w:rPr>
        <w:t xml:space="preserve">, </w:t>
      </w:r>
      <w:proofErr w:type="spellStart"/>
      <w:r w:rsidRPr="000A125C">
        <w:rPr>
          <w:rFonts w:ascii="Trebuchet MS" w:eastAsia="Calibri" w:hAnsi="Trebuchet MS"/>
          <w:sz w:val="22"/>
          <w:szCs w:val="22"/>
          <w:lang w:val="ro-RO"/>
        </w:rPr>
        <w:t>îmbunătăţirea</w:t>
      </w:r>
      <w:proofErr w:type="spellEnd"/>
      <w:r w:rsidRPr="000A125C">
        <w:rPr>
          <w:rFonts w:ascii="Trebuchet MS" w:eastAsia="Calibri" w:hAnsi="Trebuchet MS"/>
          <w:sz w:val="22"/>
          <w:szCs w:val="22"/>
          <w:lang w:val="ro-RO"/>
        </w:rPr>
        <w:t xml:space="preserve"> managementului prin diversificarea </w:t>
      </w:r>
      <w:proofErr w:type="spellStart"/>
      <w:r w:rsidRPr="000A125C">
        <w:rPr>
          <w:rFonts w:ascii="Trebuchet MS" w:eastAsia="Calibri" w:hAnsi="Trebuchet MS"/>
          <w:sz w:val="22"/>
          <w:szCs w:val="22"/>
          <w:lang w:val="ro-RO"/>
        </w:rPr>
        <w:t>producţiei</w:t>
      </w:r>
      <w:proofErr w:type="spellEnd"/>
      <w:r w:rsidRPr="000A125C">
        <w:rPr>
          <w:rFonts w:ascii="Trebuchet MS" w:eastAsia="Calibri" w:hAnsi="Trebuchet MS"/>
          <w:sz w:val="22"/>
          <w:szCs w:val="22"/>
          <w:lang w:val="ro-RO"/>
        </w:rPr>
        <w:t xml:space="preserve"> agricole, precum şi introducerea de tehnologii performante adaptate </w:t>
      </w:r>
      <w:proofErr w:type="spellStart"/>
      <w:r w:rsidRPr="000A125C">
        <w:rPr>
          <w:rFonts w:ascii="Trebuchet MS" w:eastAsia="Calibri" w:hAnsi="Trebuchet MS"/>
          <w:sz w:val="22"/>
          <w:szCs w:val="22"/>
          <w:lang w:val="ro-RO"/>
        </w:rPr>
        <w:t>condiţiilor</w:t>
      </w:r>
      <w:proofErr w:type="spellEnd"/>
      <w:r w:rsidRPr="000A125C">
        <w:rPr>
          <w:rFonts w:ascii="Trebuchet MS" w:eastAsia="Calibri" w:hAnsi="Trebuchet MS"/>
          <w:sz w:val="22"/>
          <w:szCs w:val="22"/>
          <w:lang w:val="ro-RO"/>
        </w:rPr>
        <w:t xml:space="preserve"> locale. Ca urmare, implementarea măsurii va conduce la </w:t>
      </w:r>
      <w:proofErr w:type="spellStart"/>
      <w:r w:rsidRPr="000A125C">
        <w:rPr>
          <w:rFonts w:ascii="Trebuchet MS" w:eastAsia="Calibri" w:hAnsi="Trebuchet MS"/>
          <w:sz w:val="22"/>
          <w:szCs w:val="22"/>
          <w:lang w:val="ro-RO"/>
        </w:rPr>
        <w:t>creşterea</w:t>
      </w:r>
      <w:proofErr w:type="spellEnd"/>
      <w:r w:rsidRPr="000A125C">
        <w:rPr>
          <w:rFonts w:ascii="Trebuchet MS" w:eastAsia="Calibri" w:hAnsi="Trebuchet MS"/>
          <w:sz w:val="22"/>
          <w:szCs w:val="22"/>
          <w:lang w:val="ro-RO"/>
        </w:rPr>
        <w:t xml:space="preserve"> veniturilor acestor ferme concomitent cu scăderea costurilor de </w:t>
      </w:r>
      <w:proofErr w:type="spellStart"/>
      <w:r w:rsidRPr="000A125C">
        <w:rPr>
          <w:rFonts w:ascii="Trebuchet MS" w:eastAsia="Calibri" w:hAnsi="Trebuchet MS"/>
          <w:sz w:val="22"/>
          <w:szCs w:val="22"/>
          <w:lang w:val="ro-RO"/>
        </w:rPr>
        <w:t>producţie</w:t>
      </w:r>
      <w:proofErr w:type="spellEnd"/>
      <w:r w:rsidRPr="000A125C">
        <w:rPr>
          <w:rFonts w:ascii="Trebuchet MS" w:eastAsia="Calibri" w:hAnsi="Trebuchet MS"/>
          <w:sz w:val="22"/>
          <w:szCs w:val="22"/>
          <w:lang w:val="ro-RO"/>
        </w:rPr>
        <w:t>.</w:t>
      </w:r>
    </w:p>
    <w:p w:rsidR="000A125C" w:rsidRPr="000A125C" w:rsidRDefault="000A125C" w:rsidP="000A125C">
      <w:pPr>
        <w:spacing w:line="276" w:lineRule="auto"/>
        <w:ind w:firstLine="709"/>
        <w:jc w:val="both"/>
        <w:rPr>
          <w:rFonts w:ascii="Trebuchet MS" w:eastAsia="Calibri" w:hAnsi="Trebuchet MS"/>
          <w:sz w:val="22"/>
          <w:szCs w:val="22"/>
          <w:lang w:val="ro-RO"/>
        </w:rPr>
      </w:pPr>
      <w:r w:rsidRPr="000A125C">
        <w:rPr>
          <w:rFonts w:ascii="Trebuchet MS" w:eastAsia="Calibri" w:hAnsi="Trebuchet MS"/>
          <w:sz w:val="22"/>
          <w:szCs w:val="22"/>
          <w:lang w:val="ro-RO"/>
        </w:rPr>
        <w:t xml:space="preserve">Acest sprijin va </w:t>
      </w:r>
      <w:proofErr w:type="spellStart"/>
      <w:r w:rsidRPr="000A125C">
        <w:rPr>
          <w:rFonts w:ascii="Trebuchet MS" w:eastAsia="Calibri" w:hAnsi="Trebuchet MS"/>
          <w:sz w:val="22"/>
          <w:szCs w:val="22"/>
          <w:lang w:val="ro-RO"/>
        </w:rPr>
        <w:t>creea</w:t>
      </w:r>
      <w:proofErr w:type="spellEnd"/>
      <w:r w:rsidRPr="000A125C">
        <w:rPr>
          <w:rFonts w:ascii="Trebuchet MS" w:eastAsia="Calibri" w:hAnsi="Trebuchet MS"/>
          <w:sz w:val="22"/>
          <w:szCs w:val="22"/>
          <w:lang w:val="ro-RO"/>
        </w:rPr>
        <w:t xml:space="preserve"> premisele ulterioare îmbunătățirii performanțelor economice prin modernizarea fermelor mici prin investiții în active fizice.</w:t>
      </w:r>
    </w:p>
    <w:p w:rsidR="000A125C" w:rsidRPr="000A125C" w:rsidRDefault="000A125C" w:rsidP="000A125C">
      <w:pPr>
        <w:spacing w:line="276" w:lineRule="auto"/>
        <w:ind w:firstLine="708"/>
        <w:jc w:val="both"/>
        <w:rPr>
          <w:rFonts w:ascii="Trebuchet MS" w:eastAsia="Calibri" w:hAnsi="Trebuchet MS"/>
          <w:b/>
          <w:sz w:val="22"/>
          <w:szCs w:val="22"/>
          <w:lang w:val="ro-RO"/>
        </w:rPr>
      </w:pPr>
    </w:p>
    <w:p w:rsidR="000A125C" w:rsidRPr="000A125C" w:rsidRDefault="000A125C" w:rsidP="000A125C">
      <w:pPr>
        <w:spacing w:line="276" w:lineRule="auto"/>
        <w:ind w:firstLine="708"/>
        <w:jc w:val="both"/>
        <w:rPr>
          <w:rFonts w:ascii="Trebuchet MS" w:eastAsia="Calibri" w:hAnsi="Trebuchet MS"/>
          <w:b/>
          <w:sz w:val="22"/>
          <w:szCs w:val="22"/>
          <w:lang w:val="ro-RO"/>
        </w:rPr>
      </w:pPr>
      <w:r w:rsidRPr="000A125C">
        <w:rPr>
          <w:rFonts w:ascii="Trebuchet MS" w:eastAsia="Calibri" w:hAnsi="Trebuchet MS"/>
          <w:b/>
          <w:sz w:val="22"/>
          <w:szCs w:val="22"/>
          <w:lang w:val="ro-RO"/>
        </w:rPr>
        <w:t xml:space="preserve">3. Trimiteri la alte acte legislative </w:t>
      </w:r>
    </w:p>
    <w:p w:rsidR="000A125C" w:rsidRPr="000A125C" w:rsidRDefault="000A125C" w:rsidP="000A125C">
      <w:pPr>
        <w:spacing w:line="276" w:lineRule="auto"/>
        <w:ind w:firstLine="708"/>
        <w:jc w:val="both"/>
        <w:rPr>
          <w:rFonts w:ascii="Trebuchet MS" w:eastAsia="Calibri" w:hAnsi="Trebuchet MS"/>
          <w:sz w:val="22"/>
          <w:szCs w:val="22"/>
          <w:u w:val="single"/>
          <w:lang w:val="ro-RO"/>
        </w:rPr>
      </w:pPr>
      <w:proofErr w:type="spellStart"/>
      <w:r w:rsidRPr="000A125C">
        <w:rPr>
          <w:rFonts w:ascii="Trebuchet MS" w:eastAsia="Calibri" w:hAnsi="Trebuchet MS"/>
          <w:sz w:val="22"/>
          <w:szCs w:val="22"/>
          <w:u w:val="single"/>
          <w:lang w:val="ro-RO"/>
        </w:rPr>
        <w:t>Legislaţie</w:t>
      </w:r>
      <w:proofErr w:type="spellEnd"/>
      <w:r w:rsidRPr="000A125C">
        <w:rPr>
          <w:rFonts w:ascii="Trebuchet MS" w:eastAsia="Calibri" w:hAnsi="Trebuchet MS"/>
          <w:sz w:val="22"/>
          <w:szCs w:val="22"/>
          <w:u w:val="single"/>
          <w:lang w:val="ro-RO"/>
        </w:rPr>
        <w:t xml:space="preserve"> UE:</w:t>
      </w:r>
    </w:p>
    <w:p w:rsidR="000A125C" w:rsidRPr="000A125C" w:rsidRDefault="000A125C" w:rsidP="000A125C">
      <w:pPr>
        <w:tabs>
          <w:tab w:val="left" w:pos="270"/>
          <w:tab w:val="left" w:pos="1080"/>
        </w:tabs>
        <w:spacing w:line="276" w:lineRule="auto"/>
        <w:jc w:val="both"/>
        <w:rPr>
          <w:rFonts w:ascii="Trebuchet MS" w:eastAsia="Calibri" w:hAnsi="Trebuchet MS"/>
          <w:sz w:val="22"/>
          <w:szCs w:val="22"/>
          <w:lang w:val="ro-RO"/>
        </w:rPr>
      </w:pPr>
      <w:r w:rsidRPr="000A125C">
        <w:rPr>
          <w:rFonts w:ascii="Trebuchet MS" w:eastAsia="Calibri" w:hAnsi="Trebuchet MS"/>
          <w:sz w:val="22"/>
          <w:szCs w:val="22"/>
          <w:lang w:val="ro-RO"/>
        </w:rPr>
        <w:t>-</w:t>
      </w:r>
      <w:r w:rsidRPr="000A125C">
        <w:rPr>
          <w:rFonts w:ascii="Trebuchet MS" w:eastAsia="Calibri" w:hAnsi="Trebuchet MS"/>
          <w:sz w:val="22"/>
          <w:szCs w:val="22"/>
          <w:lang w:val="ro-RO"/>
        </w:rPr>
        <w:tab/>
        <w:t>R (CE) nr. 1242/2008 de stabilire a unei tipologii comunitare pentru exploatații agricole;</w:t>
      </w:r>
    </w:p>
    <w:p w:rsidR="000A125C" w:rsidRPr="000A125C" w:rsidRDefault="000A125C" w:rsidP="000A125C">
      <w:pPr>
        <w:tabs>
          <w:tab w:val="left" w:pos="270"/>
          <w:tab w:val="left" w:pos="1080"/>
        </w:tabs>
        <w:spacing w:line="276" w:lineRule="auto"/>
        <w:jc w:val="both"/>
        <w:rPr>
          <w:rFonts w:ascii="Trebuchet MS" w:eastAsia="Calibri" w:hAnsi="Trebuchet MS"/>
          <w:sz w:val="22"/>
          <w:szCs w:val="22"/>
          <w:lang w:val="ro-RO"/>
        </w:rPr>
      </w:pPr>
      <w:r w:rsidRPr="000A125C">
        <w:rPr>
          <w:rFonts w:ascii="Trebuchet MS" w:eastAsia="Calibri" w:hAnsi="Trebuchet MS"/>
          <w:sz w:val="22"/>
          <w:szCs w:val="22"/>
          <w:lang w:val="ro-RO"/>
        </w:rPr>
        <w:t>-</w:t>
      </w:r>
      <w:r w:rsidRPr="000A125C">
        <w:rPr>
          <w:rFonts w:ascii="Trebuchet MS" w:eastAsia="Calibri" w:hAnsi="Trebuchet MS"/>
          <w:sz w:val="22"/>
          <w:szCs w:val="22"/>
          <w:lang w:val="ro-RO"/>
        </w:rPr>
        <w:tab/>
        <w:t>Recomandarea 2003/361/CE din 6 mai 2003 privind definirea micro-întreprinderilor şi a întreprinderilor mici şi mijlocii;</w:t>
      </w:r>
    </w:p>
    <w:p w:rsidR="000A125C" w:rsidRPr="000A125C" w:rsidRDefault="000A125C" w:rsidP="000A125C">
      <w:pPr>
        <w:tabs>
          <w:tab w:val="left" w:pos="270"/>
          <w:tab w:val="left" w:pos="1080"/>
        </w:tabs>
        <w:spacing w:line="276" w:lineRule="auto"/>
        <w:jc w:val="both"/>
        <w:rPr>
          <w:rFonts w:ascii="Trebuchet MS" w:eastAsia="Calibri" w:hAnsi="Trebuchet MS"/>
          <w:sz w:val="22"/>
          <w:szCs w:val="22"/>
          <w:lang w:val="ro-RO"/>
        </w:rPr>
      </w:pPr>
      <w:r w:rsidRPr="000A125C">
        <w:rPr>
          <w:rFonts w:ascii="Trebuchet MS" w:eastAsia="Calibri" w:hAnsi="Trebuchet MS"/>
          <w:sz w:val="22"/>
          <w:szCs w:val="22"/>
          <w:lang w:val="ro-RO"/>
        </w:rPr>
        <w:t>-</w:t>
      </w:r>
      <w:r w:rsidRPr="000A125C">
        <w:rPr>
          <w:rFonts w:ascii="Trebuchet MS" w:eastAsia="Calibri" w:hAnsi="Trebuchet MS"/>
          <w:sz w:val="22"/>
          <w:szCs w:val="22"/>
          <w:lang w:val="ro-RO"/>
        </w:rPr>
        <w:tab/>
        <w:t>Reg. (UE) nr. 1305/2013;</w:t>
      </w:r>
    </w:p>
    <w:p w:rsidR="000A125C" w:rsidRPr="000A125C" w:rsidRDefault="000A125C" w:rsidP="000A125C">
      <w:pPr>
        <w:tabs>
          <w:tab w:val="left" w:pos="270"/>
          <w:tab w:val="left" w:pos="1080"/>
        </w:tabs>
        <w:spacing w:line="276" w:lineRule="auto"/>
        <w:jc w:val="both"/>
        <w:rPr>
          <w:rFonts w:ascii="Trebuchet MS" w:eastAsia="Calibri" w:hAnsi="Trebuchet MS"/>
          <w:sz w:val="22"/>
          <w:szCs w:val="22"/>
          <w:lang w:val="ro-RO"/>
        </w:rPr>
      </w:pPr>
      <w:r w:rsidRPr="000A125C">
        <w:rPr>
          <w:rFonts w:ascii="Trebuchet MS" w:eastAsia="Calibri" w:hAnsi="Trebuchet MS"/>
          <w:sz w:val="22"/>
          <w:szCs w:val="22"/>
          <w:lang w:val="ro-RO"/>
        </w:rPr>
        <w:t>-</w:t>
      </w:r>
      <w:r w:rsidRPr="000A125C">
        <w:rPr>
          <w:rFonts w:ascii="Trebuchet MS" w:eastAsia="Calibri" w:hAnsi="Trebuchet MS"/>
          <w:sz w:val="22"/>
          <w:szCs w:val="22"/>
          <w:lang w:val="ro-RO"/>
        </w:rPr>
        <w:tab/>
        <w:t>Reg. (UE) nr. 1303/2013;</w:t>
      </w:r>
    </w:p>
    <w:p w:rsidR="000A125C" w:rsidRPr="000A125C" w:rsidRDefault="000A125C" w:rsidP="000A125C">
      <w:pPr>
        <w:tabs>
          <w:tab w:val="left" w:pos="270"/>
          <w:tab w:val="left" w:pos="1080"/>
        </w:tabs>
        <w:spacing w:line="276" w:lineRule="auto"/>
        <w:jc w:val="both"/>
        <w:rPr>
          <w:rFonts w:ascii="Trebuchet MS" w:eastAsia="Calibri" w:hAnsi="Trebuchet MS"/>
          <w:sz w:val="22"/>
          <w:szCs w:val="22"/>
          <w:lang w:val="ro-RO"/>
        </w:rPr>
      </w:pPr>
      <w:r w:rsidRPr="000A125C">
        <w:rPr>
          <w:rFonts w:ascii="Trebuchet MS" w:eastAsia="Calibri" w:hAnsi="Trebuchet MS"/>
          <w:sz w:val="22"/>
          <w:szCs w:val="22"/>
          <w:lang w:val="ro-RO"/>
        </w:rPr>
        <w:t>-</w:t>
      </w:r>
      <w:r w:rsidRPr="000A125C">
        <w:rPr>
          <w:rFonts w:ascii="Trebuchet MS" w:eastAsia="Calibri" w:hAnsi="Trebuchet MS"/>
          <w:sz w:val="22"/>
          <w:szCs w:val="22"/>
          <w:lang w:val="ro-RO"/>
        </w:rPr>
        <w:tab/>
        <w:t>Reg. (UE) nr. 807/2014;</w:t>
      </w:r>
    </w:p>
    <w:p w:rsidR="000A125C" w:rsidRPr="000A125C" w:rsidRDefault="000A125C" w:rsidP="000A125C">
      <w:pPr>
        <w:tabs>
          <w:tab w:val="left" w:pos="270"/>
          <w:tab w:val="left" w:pos="1080"/>
        </w:tabs>
        <w:spacing w:line="276" w:lineRule="auto"/>
        <w:jc w:val="both"/>
        <w:rPr>
          <w:rFonts w:ascii="Trebuchet MS" w:eastAsia="Calibri" w:hAnsi="Trebuchet MS"/>
          <w:sz w:val="22"/>
          <w:szCs w:val="22"/>
          <w:lang w:val="ro-RO"/>
        </w:rPr>
      </w:pPr>
      <w:r w:rsidRPr="000A125C">
        <w:rPr>
          <w:rFonts w:ascii="Trebuchet MS" w:eastAsia="Calibri" w:hAnsi="Trebuchet MS"/>
          <w:sz w:val="22"/>
          <w:szCs w:val="22"/>
          <w:lang w:val="ro-RO"/>
        </w:rPr>
        <w:t>-</w:t>
      </w:r>
      <w:r w:rsidRPr="000A125C">
        <w:rPr>
          <w:rFonts w:ascii="Trebuchet MS" w:eastAsia="Calibri" w:hAnsi="Trebuchet MS"/>
          <w:sz w:val="22"/>
          <w:szCs w:val="22"/>
          <w:lang w:val="ro-RO"/>
        </w:rPr>
        <w:tab/>
        <w:t>Reg. (UE) nr. 808/2014.</w:t>
      </w:r>
    </w:p>
    <w:p w:rsidR="000A125C" w:rsidRPr="000A125C" w:rsidRDefault="000A125C" w:rsidP="000A125C">
      <w:pPr>
        <w:tabs>
          <w:tab w:val="left" w:pos="270"/>
          <w:tab w:val="left" w:pos="720"/>
        </w:tabs>
        <w:spacing w:line="276" w:lineRule="auto"/>
        <w:jc w:val="both"/>
        <w:rPr>
          <w:rFonts w:ascii="Trebuchet MS" w:eastAsia="Calibri" w:hAnsi="Trebuchet MS"/>
          <w:sz w:val="22"/>
          <w:szCs w:val="22"/>
          <w:u w:val="single"/>
          <w:lang w:val="ro-RO"/>
        </w:rPr>
      </w:pPr>
      <w:r w:rsidRPr="000A125C">
        <w:rPr>
          <w:rFonts w:ascii="Trebuchet MS" w:eastAsia="Calibri" w:hAnsi="Trebuchet MS"/>
          <w:sz w:val="22"/>
          <w:szCs w:val="22"/>
          <w:lang w:val="ro-RO"/>
        </w:rPr>
        <w:lastRenderedPageBreak/>
        <w:tab/>
      </w:r>
      <w:r w:rsidRPr="000A125C">
        <w:rPr>
          <w:rFonts w:ascii="Trebuchet MS" w:eastAsia="Calibri" w:hAnsi="Trebuchet MS"/>
          <w:sz w:val="22"/>
          <w:szCs w:val="22"/>
          <w:lang w:val="ro-RO"/>
        </w:rPr>
        <w:tab/>
      </w:r>
      <w:r w:rsidRPr="000A125C">
        <w:rPr>
          <w:rFonts w:ascii="Trebuchet MS" w:eastAsia="Calibri" w:hAnsi="Trebuchet MS"/>
          <w:sz w:val="22"/>
          <w:szCs w:val="22"/>
          <w:u w:val="single"/>
          <w:lang w:val="ro-RO"/>
        </w:rPr>
        <w:t>Legislație Națională:</w:t>
      </w:r>
    </w:p>
    <w:p w:rsidR="000A125C" w:rsidRPr="000A125C" w:rsidRDefault="000A125C" w:rsidP="000A125C">
      <w:pPr>
        <w:tabs>
          <w:tab w:val="left" w:pos="270"/>
          <w:tab w:val="left" w:pos="1080"/>
        </w:tabs>
        <w:spacing w:line="276" w:lineRule="auto"/>
        <w:jc w:val="both"/>
        <w:rPr>
          <w:rFonts w:ascii="Trebuchet MS" w:eastAsia="Calibri" w:hAnsi="Trebuchet MS"/>
          <w:sz w:val="22"/>
          <w:szCs w:val="22"/>
          <w:lang w:val="ro-RO"/>
        </w:rPr>
      </w:pPr>
      <w:r w:rsidRPr="000A125C">
        <w:rPr>
          <w:rFonts w:ascii="Trebuchet MS" w:eastAsia="Calibri" w:hAnsi="Trebuchet MS"/>
          <w:sz w:val="22"/>
          <w:szCs w:val="22"/>
          <w:lang w:val="ro-RO"/>
        </w:rPr>
        <w:t>-</w:t>
      </w:r>
      <w:r w:rsidRPr="000A125C">
        <w:rPr>
          <w:rFonts w:ascii="Trebuchet MS" w:eastAsia="Calibri" w:hAnsi="Trebuchet MS"/>
          <w:sz w:val="22"/>
          <w:szCs w:val="22"/>
          <w:lang w:val="ro-RO"/>
        </w:rPr>
        <w:tab/>
        <w:t>Lege Nr. 346/2004 privind stimularea înființării și dezvoltării întreprinderilor mici și mijlocii cu modificările  şi completările ulterioare;</w:t>
      </w:r>
    </w:p>
    <w:p w:rsidR="000A125C" w:rsidRPr="000A125C" w:rsidRDefault="000A125C" w:rsidP="000A125C">
      <w:pPr>
        <w:tabs>
          <w:tab w:val="left" w:pos="270"/>
          <w:tab w:val="left" w:pos="1080"/>
        </w:tabs>
        <w:spacing w:line="276" w:lineRule="auto"/>
        <w:jc w:val="both"/>
        <w:rPr>
          <w:rFonts w:ascii="Trebuchet MS" w:eastAsia="Calibri" w:hAnsi="Trebuchet MS"/>
          <w:sz w:val="22"/>
          <w:szCs w:val="22"/>
          <w:lang w:val="ro-RO"/>
        </w:rPr>
      </w:pPr>
      <w:r w:rsidRPr="000A125C">
        <w:rPr>
          <w:rFonts w:ascii="Trebuchet MS" w:eastAsia="Calibri" w:hAnsi="Trebuchet MS"/>
          <w:sz w:val="22"/>
          <w:szCs w:val="22"/>
          <w:lang w:val="ro-RO"/>
        </w:rPr>
        <w:t>-</w:t>
      </w:r>
      <w:r w:rsidRPr="000A125C">
        <w:rPr>
          <w:rFonts w:ascii="Trebuchet MS" w:eastAsia="Calibri" w:hAnsi="Trebuchet MS"/>
          <w:sz w:val="22"/>
          <w:szCs w:val="22"/>
          <w:lang w:val="ro-RO"/>
        </w:rPr>
        <w:tab/>
        <w:t>Ordonanță de urgență nr. 44/2008 privind desfășurarea activităților economice de către persoanele fizice autorizate, întreprinderile individuale și întreprinderile familiale cu modificările și completările ulterioare;</w:t>
      </w:r>
    </w:p>
    <w:p w:rsidR="000A125C" w:rsidRPr="000A125C" w:rsidRDefault="000A125C" w:rsidP="000A125C">
      <w:pPr>
        <w:tabs>
          <w:tab w:val="left" w:pos="270"/>
          <w:tab w:val="left" w:pos="1080"/>
        </w:tabs>
        <w:spacing w:line="276" w:lineRule="auto"/>
        <w:jc w:val="both"/>
        <w:rPr>
          <w:rFonts w:ascii="Trebuchet MS" w:eastAsia="Calibri" w:hAnsi="Trebuchet MS"/>
          <w:sz w:val="22"/>
          <w:szCs w:val="22"/>
          <w:lang w:val="ro-RO"/>
        </w:rPr>
      </w:pPr>
      <w:r w:rsidRPr="000A125C">
        <w:rPr>
          <w:rFonts w:ascii="Trebuchet MS" w:eastAsia="Calibri" w:hAnsi="Trebuchet MS"/>
          <w:sz w:val="22"/>
          <w:szCs w:val="22"/>
          <w:lang w:val="ro-RO"/>
        </w:rPr>
        <w:t>-</w:t>
      </w:r>
      <w:r w:rsidRPr="000A125C">
        <w:rPr>
          <w:rFonts w:ascii="Trebuchet MS" w:eastAsia="Calibri" w:hAnsi="Trebuchet MS"/>
          <w:sz w:val="22"/>
          <w:szCs w:val="22"/>
          <w:lang w:val="ro-RO"/>
        </w:rPr>
        <w:tab/>
        <w:t>Ordin nr. 22/2011 al Ministrului Agriculturii și Dezvoltării Rurale privind reorganizarea Registrului fermelor, care devine Registrul unic de identificare, în vederea accesării măsurilor reglementate de Politica Agricolă Comună;</w:t>
      </w:r>
    </w:p>
    <w:p w:rsidR="000A125C" w:rsidRPr="000A125C" w:rsidRDefault="000A125C" w:rsidP="000A125C">
      <w:pPr>
        <w:tabs>
          <w:tab w:val="left" w:pos="270"/>
          <w:tab w:val="left" w:pos="1080"/>
        </w:tabs>
        <w:spacing w:line="276" w:lineRule="auto"/>
        <w:jc w:val="both"/>
        <w:rPr>
          <w:rFonts w:ascii="Trebuchet MS" w:eastAsia="Calibri" w:hAnsi="Trebuchet MS"/>
          <w:sz w:val="22"/>
          <w:szCs w:val="22"/>
          <w:lang w:val="ro-RO"/>
        </w:rPr>
      </w:pPr>
      <w:r w:rsidRPr="000A125C">
        <w:rPr>
          <w:rFonts w:ascii="Trebuchet MS" w:eastAsia="Calibri" w:hAnsi="Trebuchet MS"/>
          <w:sz w:val="22"/>
          <w:szCs w:val="22"/>
          <w:lang w:val="ro-RO"/>
        </w:rPr>
        <w:t>-</w:t>
      </w:r>
      <w:r w:rsidRPr="000A125C">
        <w:rPr>
          <w:rFonts w:ascii="Trebuchet MS" w:eastAsia="Calibri" w:hAnsi="Trebuchet MS"/>
          <w:sz w:val="22"/>
          <w:szCs w:val="22"/>
          <w:lang w:val="ro-RO"/>
        </w:rPr>
        <w:tab/>
        <w:t>Ordonanță de urgență nr. 43/2013 privind unele măsuri pentru dezvoltarea și susținerea fermelor de familie și facilitarea accesului la finanțare al fermierilor.</w:t>
      </w:r>
    </w:p>
    <w:p w:rsidR="000A125C" w:rsidRPr="000A125C" w:rsidRDefault="000A125C" w:rsidP="000A125C">
      <w:pPr>
        <w:spacing w:line="276" w:lineRule="auto"/>
        <w:ind w:left="604"/>
        <w:jc w:val="both"/>
        <w:rPr>
          <w:rFonts w:ascii="Trebuchet MS" w:eastAsia="Trebuchet MS" w:hAnsi="Trebuchet MS" w:cs="Trebuchet MS"/>
          <w:b/>
          <w:sz w:val="22"/>
          <w:szCs w:val="22"/>
        </w:rPr>
      </w:pPr>
    </w:p>
    <w:p w:rsidR="000A125C" w:rsidRPr="000A125C" w:rsidRDefault="000A125C" w:rsidP="000A125C">
      <w:pPr>
        <w:spacing w:line="276" w:lineRule="auto"/>
        <w:ind w:left="604"/>
        <w:jc w:val="both"/>
        <w:rPr>
          <w:rFonts w:ascii="Trebuchet MS" w:eastAsia="Trebuchet MS" w:hAnsi="Trebuchet MS" w:cs="Trebuchet MS"/>
          <w:b/>
          <w:sz w:val="22"/>
          <w:szCs w:val="22"/>
        </w:rPr>
      </w:pPr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4. </w:t>
      </w:r>
      <w:r w:rsidRPr="000A125C">
        <w:rPr>
          <w:rFonts w:ascii="Trebuchet MS" w:eastAsia="Trebuchet MS" w:hAnsi="Trebuchet MS" w:cs="Trebuchet MS"/>
          <w:b/>
          <w:spacing w:val="17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b/>
          <w:sz w:val="22"/>
          <w:szCs w:val="22"/>
        </w:rPr>
        <w:t>B</w:t>
      </w:r>
      <w:r w:rsidRPr="000A125C">
        <w:rPr>
          <w:rFonts w:ascii="Trebuchet MS" w:eastAsia="Trebuchet MS" w:hAnsi="Trebuchet MS" w:cs="Trebuchet MS"/>
          <w:b/>
          <w:spacing w:val="1"/>
          <w:sz w:val="22"/>
          <w:szCs w:val="22"/>
        </w:rPr>
        <w:t>e</w:t>
      </w:r>
      <w:r w:rsidRPr="000A125C">
        <w:rPr>
          <w:rFonts w:ascii="Trebuchet MS" w:eastAsia="Trebuchet MS" w:hAnsi="Trebuchet MS" w:cs="Trebuchet MS"/>
          <w:b/>
          <w:spacing w:val="-1"/>
          <w:sz w:val="22"/>
          <w:szCs w:val="22"/>
        </w:rPr>
        <w:t>n</w:t>
      </w:r>
      <w:r w:rsidRPr="000A125C">
        <w:rPr>
          <w:rFonts w:ascii="Trebuchet MS" w:eastAsia="Trebuchet MS" w:hAnsi="Trebuchet MS" w:cs="Trebuchet MS"/>
          <w:b/>
          <w:sz w:val="22"/>
          <w:szCs w:val="22"/>
        </w:rPr>
        <w:t>ef</w:t>
      </w:r>
      <w:r w:rsidRPr="000A125C">
        <w:rPr>
          <w:rFonts w:ascii="Trebuchet MS" w:eastAsia="Trebuchet MS" w:hAnsi="Trebuchet MS" w:cs="Trebuchet MS"/>
          <w:b/>
          <w:spacing w:val="-1"/>
          <w:sz w:val="22"/>
          <w:szCs w:val="22"/>
        </w:rPr>
        <w:t>i</w:t>
      </w:r>
      <w:r w:rsidRPr="000A125C">
        <w:rPr>
          <w:rFonts w:ascii="Trebuchet MS" w:eastAsia="Trebuchet MS" w:hAnsi="Trebuchet MS" w:cs="Trebuchet MS"/>
          <w:b/>
          <w:sz w:val="22"/>
          <w:szCs w:val="22"/>
        </w:rPr>
        <w:t>c</w:t>
      </w:r>
      <w:r w:rsidRPr="000A125C">
        <w:rPr>
          <w:rFonts w:ascii="Trebuchet MS" w:eastAsia="Trebuchet MS" w:hAnsi="Trebuchet MS" w:cs="Trebuchet MS"/>
          <w:b/>
          <w:spacing w:val="-1"/>
          <w:sz w:val="22"/>
          <w:szCs w:val="22"/>
        </w:rPr>
        <w:t>i</w:t>
      </w:r>
      <w:r w:rsidRPr="000A125C">
        <w:rPr>
          <w:rFonts w:ascii="Trebuchet MS" w:eastAsia="Trebuchet MS" w:hAnsi="Trebuchet MS" w:cs="Trebuchet MS"/>
          <w:b/>
          <w:sz w:val="22"/>
          <w:szCs w:val="22"/>
        </w:rPr>
        <w:t>a</w:t>
      </w:r>
      <w:r w:rsidRPr="000A125C">
        <w:rPr>
          <w:rFonts w:ascii="Trebuchet MS" w:eastAsia="Trebuchet MS" w:hAnsi="Trebuchet MS" w:cs="Trebuchet MS"/>
          <w:b/>
          <w:spacing w:val="-1"/>
          <w:sz w:val="22"/>
          <w:szCs w:val="22"/>
        </w:rPr>
        <w:t>r</w:t>
      </w:r>
      <w:r w:rsidRPr="000A125C">
        <w:rPr>
          <w:rFonts w:ascii="Trebuchet MS" w:eastAsia="Trebuchet MS" w:hAnsi="Trebuchet MS" w:cs="Trebuchet MS"/>
          <w:b/>
          <w:sz w:val="22"/>
          <w:szCs w:val="22"/>
        </w:rPr>
        <w:t>i</w:t>
      </w:r>
      <w:proofErr w:type="spellEnd"/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b/>
          <w:spacing w:val="-1"/>
          <w:sz w:val="22"/>
          <w:szCs w:val="22"/>
        </w:rPr>
        <w:t>dir</w:t>
      </w:r>
      <w:r w:rsidRPr="000A125C">
        <w:rPr>
          <w:rFonts w:ascii="Trebuchet MS" w:eastAsia="Trebuchet MS" w:hAnsi="Trebuchet MS" w:cs="Trebuchet MS"/>
          <w:b/>
          <w:sz w:val="22"/>
          <w:szCs w:val="22"/>
        </w:rPr>
        <w:t>ec</w:t>
      </w:r>
      <w:r w:rsidRPr="000A125C">
        <w:rPr>
          <w:rFonts w:ascii="Trebuchet MS" w:eastAsia="Trebuchet MS" w:hAnsi="Trebuchet MS" w:cs="Trebuchet MS"/>
          <w:b/>
          <w:spacing w:val="-1"/>
          <w:sz w:val="22"/>
          <w:szCs w:val="22"/>
        </w:rPr>
        <w:t>ți</w:t>
      </w:r>
      <w:proofErr w:type="spellEnd"/>
      <w:r w:rsidRPr="000A125C">
        <w:rPr>
          <w:rFonts w:ascii="Trebuchet MS" w:eastAsia="Trebuchet MS" w:hAnsi="Trebuchet MS" w:cs="Trebuchet MS"/>
          <w:b/>
          <w:sz w:val="22"/>
          <w:szCs w:val="22"/>
        </w:rPr>
        <w:t>/</w:t>
      </w:r>
      <w:proofErr w:type="spellStart"/>
      <w:r w:rsidRPr="000A125C">
        <w:rPr>
          <w:rFonts w:ascii="Trebuchet MS" w:eastAsia="Trebuchet MS" w:hAnsi="Trebuchet MS" w:cs="Trebuchet MS"/>
          <w:b/>
          <w:spacing w:val="-1"/>
          <w:sz w:val="22"/>
          <w:szCs w:val="22"/>
        </w:rPr>
        <w:t>ind</w:t>
      </w:r>
      <w:r w:rsidRPr="000A125C">
        <w:rPr>
          <w:rFonts w:ascii="Trebuchet MS" w:eastAsia="Trebuchet MS" w:hAnsi="Trebuchet MS" w:cs="Trebuchet MS"/>
          <w:b/>
          <w:spacing w:val="1"/>
          <w:sz w:val="22"/>
          <w:szCs w:val="22"/>
        </w:rPr>
        <w:t>i</w:t>
      </w:r>
      <w:r w:rsidRPr="000A125C">
        <w:rPr>
          <w:rFonts w:ascii="Trebuchet MS" w:eastAsia="Trebuchet MS" w:hAnsi="Trebuchet MS" w:cs="Trebuchet MS"/>
          <w:b/>
          <w:spacing w:val="2"/>
          <w:sz w:val="22"/>
          <w:szCs w:val="22"/>
        </w:rPr>
        <w:t>r</w:t>
      </w:r>
      <w:r w:rsidRPr="000A125C">
        <w:rPr>
          <w:rFonts w:ascii="Trebuchet MS" w:eastAsia="Trebuchet MS" w:hAnsi="Trebuchet MS" w:cs="Trebuchet MS"/>
          <w:b/>
          <w:sz w:val="22"/>
          <w:szCs w:val="22"/>
        </w:rPr>
        <w:t>ec</w:t>
      </w:r>
      <w:r w:rsidRPr="000A125C">
        <w:rPr>
          <w:rFonts w:ascii="Trebuchet MS" w:eastAsia="Trebuchet MS" w:hAnsi="Trebuchet MS" w:cs="Trebuchet MS"/>
          <w:b/>
          <w:spacing w:val="-1"/>
          <w:sz w:val="22"/>
          <w:szCs w:val="22"/>
        </w:rPr>
        <w:t>ț</w:t>
      </w:r>
      <w:r w:rsidRPr="000A125C">
        <w:rPr>
          <w:rFonts w:ascii="Trebuchet MS" w:eastAsia="Trebuchet MS" w:hAnsi="Trebuchet MS" w:cs="Trebuchet MS"/>
          <w:b/>
          <w:sz w:val="22"/>
          <w:szCs w:val="22"/>
        </w:rPr>
        <w:t>i</w:t>
      </w:r>
      <w:proofErr w:type="spellEnd"/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 (</w:t>
      </w:r>
      <w:proofErr w:type="spellStart"/>
      <w:r w:rsidRPr="000A125C">
        <w:rPr>
          <w:rFonts w:ascii="Trebuchet MS" w:eastAsia="Trebuchet MS" w:hAnsi="Trebuchet MS" w:cs="Trebuchet MS"/>
          <w:b/>
          <w:sz w:val="22"/>
          <w:szCs w:val="22"/>
        </w:rPr>
        <w:t>gr</w:t>
      </w:r>
      <w:r w:rsidRPr="000A125C">
        <w:rPr>
          <w:rFonts w:ascii="Trebuchet MS" w:eastAsia="Trebuchet MS" w:hAnsi="Trebuchet MS" w:cs="Trebuchet MS"/>
          <w:b/>
          <w:spacing w:val="-2"/>
          <w:sz w:val="22"/>
          <w:szCs w:val="22"/>
        </w:rPr>
        <w:t>u</w:t>
      </w:r>
      <w:r w:rsidRPr="000A125C">
        <w:rPr>
          <w:rFonts w:ascii="Trebuchet MS" w:eastAsia="Trebuchet MS" w:hAnsi="Trebuchet MS" w:cs="Trebuchet MS"/>
          <w:b/>
          <w:sz w:val="22"/>
          <w:szCs w:val="22"/>
        </w:rPr>
        <w:t>p</w:t>
      </w:r>
      <w:proofErr w:type="spellEnd"/>
      <w:r w:rsidRPr="000A125C">
        <w:rPr>
          <w:rFonts w:ascii="Trebuchet MS" w:eastAsia="Trebuchet MS" w:hAnsi="Trebuchet MS" w:cs="Trebuchet MS"/>
          <w:b/>
          <w:spacing w:val="1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b/>
          <w:spacing w:val="-1"/>
          <w:sz w:val="22"/>
          <w:szCs w:val="22"/>
        </w:rPr>
        <w:t>țint</w:t>
      </w:r>
      <w:r w:rsidRPr="000A125C">
        <w:rPr>
          <w:rFonts w:ascii="Trebuchet MS" w:eastAsia="Trebuchet MS" w:hAnsi="Trebuchet MS" w:cs="Trebuchet MS"/>
          <w:b/>
          <w:sz w:val="22"/>
          <w:szCs w:val="22"/>
        </w:rPr>
        <w:t>ă</w:t>
      </w:r>
      <w:proofErr w:type="spellEnd"/>
      <w:r w:rsidRPr="000A125C">
        <w:rPr>
          <w:rFonts w:ascii="Trebuchet MS" w:eastAsia="Trebuchet MS" w:hAnsi="Trebuchet MS" w:cs="Trebuchet MS"/>
          <w:b/>
          <w:sz w:val="22"/>
          <w:szCs w:val="22"/>
        </w:rPr>
        <w:t>)</w:t>
      </w:r>
    </w:p>
    <w:p w:rsidR="000A125C" w:rsidRPr="000A125C" w:rsidRDefault="000A125C" w:rsidP="000A125C">
      <w:pPr>
        <w:spacing w:line="276" w:lineRule="auto"/>
        <w:ind w:firstLine="604"/>
        <w:jc w:val="both"/>
        <w:rPr>
          <w:rFonts w:ascii="Trebuchet MS" w:eastAsia="Calibri" w:hAnsi="Trebuchet MS"/>
          <w:sz w:val="22"/>
          <w:szCs w:val="22"/>
          <w:lang w:val="ro-RO"/>
        </w:rPr>
      </w:pPr>
      <w:r w:rsidRPr="000A125C">
        <w:rPr>
          <w:rFonts w:ascii="Trebuchet MS" w:eastAsia="Calibri" w:hAnsi="Trebuchet MS"/>
          <w:sz w:val="22"/>
          <w:szCs w:val="22"/>
          <w:u w:val="single"/>
          <w:lang w:val="ro-RO"/>
        </w:rPr>
        <w:t>Beneficiari direcți</w:t>
      </w:r>
      <w:r w:rsidRPr="000A125C">
        <w:rPr>
          <w:rFonts w:ascii="Trebuchet MS" w:eastAsia="Calibri" w:hAnsi="Trebuchet MS"/>
          <w:sz w:val="22"/>
          <w:szCs w:val="22"/>
          <w:lang w:val="ro-RO"/>
        </w:rPr>
        <w:t xml:space="preserve"> - Fermierii care au drept de proprietate și/sau drept de </w:t>
      </w:r>
      <w:proofErr w:type="spellStart"/>
      <w:r w:rsidRPr="000A125C">
        <w:rPr>
          <w:rFonts w:ascii="Trebuchet MS" w:eastAsia="Calibri" w:hAnsi="Trebuchet MS"/>
          <w:sz w:val="22"/>
          <w:szCs w:val="22"/>
          <w:lang w:val="ro-RO"/>
        </w:rPr>
        <w:t>folosinţă</w:t>
      </w:r>
      <w:proofErr w:type="spellEnd"/>
      <w:r w:rsidRPr="000A125C">
        <w:rPr>
          <w:rFonts w:ascii="Trebuchet MS" w:eastAsia="Calibri" w:hAnsi="Trebuchet MS"/>
          <w:sz w:val="22"/>
          <w:szCs w:val="22"/>
          <w:lang w:val="ro-RO"/>
        </w:rPr>
        <w:t xml:space="preserve"> pentru o exploatație agricolă care intră în categoria de fermă mică conform definiției relevante cu excepția persoanelor fizice neautorizate.</w:t>
      </w: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sz w:val="22"/>
          <w:szCs w:val="22"/>
        </w:rPr>
      </w:pP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b/>
          <w:sz w:val="22"/>
          <w:szCs w:val="22"/>
        </w:rPr>
      </w:pPr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5. Tip de </w:t>
      </w:r>
      <w:proofErr w:type="spellStart"/>
      <w:r w:rsidRPr="000A125C">
        <w:rPr>
          <w:rFonts w:ascii="Trebuchet MS" w:eastAsia="Trebuchet MS" w:hAnsi="Trebuchet MS" w:cs="Trebuchet MS"/>
          <w:b/>
          <w:sz w:val="22"/>
          <w:szCs w:val="22"/>
        </w:rPr>
        <w:t>sprijin</w:t>
      </w:r>
      <w:proofErr w:type="spellEnd"/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Sprijinul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va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acordat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sub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formă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sumă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forfetară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implementarea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obiectivelor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planul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proofErr w:type="gramStart"/>
      <w:r w:rsidRPr="000A125C">
        <w:rPr>
          <w:rFonts w:ascii="Trebuchet MS" w:eastAsia="Trebuchet MS" w:hAnsi="Trebuchet MS" w:cs="Trebuchet MS"/>
          <w:sz w:val="22"/>
          <w:szCs w:val="22"/>
        </w:rPr>
        <w:t>afaceri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.</w:t>
      </w:r>
      <w:proofErr w:type="gramEnd"/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b/>
          <w:sz w:val="22"/>
          <w:szCs w:val="22"/>
        </w:rPr>
      </w:pPr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6. </w:t>
      </w:r>
      <w:proofErr w:type="spellStart"/>
      <w:r w:rsidRPr="000A125C">
        <w:rPr>
          <w:rFonts w:ascii="Trebuchet MS" w:eastAsia="Trebuchet MS" w:hAnsi="Trebuchet MS" w:cs="Trebuchet MS"/>
          <w:b/>
          <w:sz w:val="22"/>
          <w:szCs w:val="22"/>
        </w:rPr>
        <w:t>Tipuri</w:t>
      </w:r>
      <w:proofErr w:type="spellEnd"/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b/>
          <w:sz w:val="22"/>
          <w:szCs w:val="22"/>
        </w:rPr>
        <w:t>acțiuni</w:t>
      </w:r>
      <w:proofErr w:type="spellEnd"/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b/>
          <w:sz w:val="22"/>
          <w:szCs w:val="22"/>
        </w:rPr>
        <w:t>eligibile</w:t>
      </w:r>
      <w:proofErr w:type="spellEnd"/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 și </w:t>
      </w:r>
      <w:proofErr w:type="spellStart"/>
      <w:r w:rsidRPr="000A125C">
        <w:rPr>
          <w:rFonts w:ascii="Trebuchet MS" w:eastAsia="Trebuchet MS" w:hAnsi="Trebuchet MS" w:cs="Trebuchet MS"/>
          <w:b/>
          <w:sz w:val="22"/>
          <w:szCs w:val="22"/>
        </w:rPr>
        <w:t>neeligibile</w:t>
      </w:r>
      <w:proofErr w:type="spellEnd"/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b/>
          <w:sz w:val="22"/>
          <w:szCs w:val="22"/>
        </w:rPr>
      </w:pPr>
      <w:proofErr w:type="spellStart"/>
      <w:r w:rsidRPr="000A125C">
        <w:rPr>
          <w:rFonts w:ascii="Trebuchet MS" w:eastAsia="Trebuchet MS" w:hAnsi="Trebuchet MS" w:cs="Trebuchet MS"/>
          <w:b/>
          <w:sz w:val="22"/>
          <w:szCs w:val="22"/>
        </w:rPr>
        <w:t>Actiuni</w:t>
      </w:r>
      <w:proofErr w:type="spellEnd"/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b/>
          <w:sz w:val="22"/>
          <w:szCs w:val="22"/>
        </w:rPr>
        <w:t>eligibile</w:t>
      </w:r>
      <w:proofErr w:type="spellEnd"/>
      <w:r w:rsidRPr="000A125C">
        <w:rPr>
          <w:rFonts w:ascii="Trebuchet MS" w:eastAsia="Trebuchet MS" w:hAnsi="Trebuchet MS" w:cs="Trebuchet MS"/>
          <w:b/>
          <w:sz w:val="22"/>
          <w:szCs w:val="22"/>
        </w:rPr>
        <w:t>:</w:t>
      </w: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Sprijinul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acordă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fermă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proofErr w:type="gramStart"/>
      <w:r w:rsidRPr="000A125C">
        <w:rPr>
          <w:rFonts w:ascii="Trebuchet MS" w:eastAsia="Trebuchet MS" w:hAnsi="Trebuchet MS" w:cs="Trebuchet MS"/>
          <w:sz w:val="22"/>
          <w:szCs w:val="22"/>
        </w:rPr>
        <w:t>mică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proofErr w:type="gram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Planului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Afaceri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(PA).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cheltuielile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propuse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PA,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capitalul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lucru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şi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activitățile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relevante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implementarea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corectă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a PA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aprobat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pot fi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eligibile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indiferent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natura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>.</w:t>
      </w: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b/>
          <w:sz w:val="22"/>
          <w:szCs w:val="22"/>
        </w:rPr>
      </w:pPr>
      <w:proofErr w:type="spellStart"/>
      <w:r w:rsidRPr="000A125C">
        <w:rPr>
          <w:rFonts w:ascii="Trebuchet MS" w:eastAsia="Trebuchet MS" w:hAnsi="Trebuchet MS" w:cs="Trebuchet MS"/>
          <w:b/>
          <w:sz w:val="22"/>
          <w:szCs w:val="22"/>
        </w:rPr>
        <w:t>Actiuni</w:t>
      </w:r>
      <w:proofErr w:type="spellEnd"/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b/>
          <w:sz w:val="22"/>
          <w:szCs w:val="22"/>
        </w:rPr>
        <w:t>neeligibile</w:t>
      </w:r>
      <w:proofErr w:type="spellEnd"/>
      <w:r w:rsidRPr="000A125C">
        <w:rPr>
          <w:rFonts w:ascii="Trebuchet MS" w:eastAsia="Trebuchet MS" w:hAnsi="Trebuchet MS" w:cs="Trebuchet MS"/>
          <w:b/>
          <w:sz w:val="22"/>
          <w:szCs w:val="22"/>
        </w:rPr>
        <w:t>:</w:t>
      </w: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A125C">
        <w:rPr>
          <w:rFonts w:ascii="Trebuchet MS" w:eastAsia="Trebuchet MS" w:hAnsi="Trebuchet MS" w:cs="Trebuchet MS"/>
          <w:sz w:val="22"/>
          <w:szCs w:val="22"/>
        </w:rPr>
        <w:t xml:space="preserve">In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modernizarii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dezvoltarii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exploatatiei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nu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sunt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premise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actiuni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prevada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cheltuieli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echipamente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utilaje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second-hand.</w:t>
      </w: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b/>
          <w:sz w:val="22"/>
          <w:szCs w:val="22"/>
        </w:rPr>
      </w:pPr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7. </w:t>
      </w:r>
      <w:proofErr w:type="spellStart"/>
      <w:r w:rsidRPr="000A125C">
        <w:rPr>
          <w:rFonts w:ascii="Trebuchet MS" w:eastAsia="Trebuchet MS" w:hAnsi="Trebuchet MS" w:cs="Trebuchet MS"/>
          <w:b/>
          <w:sz w:val="22"/>
          <w:szCs w:val="22"/>
        </w:rPr>
        <w:t>Condiții</w:t>
      </w:r>
      <w:proofErr w:type="spellEnd"/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b/>
          <w:sz w:val="22"/>
          <w:szCs w:val="22"/>
        </w:rPr>
        <w:t>eligibilitate</w:t>
      </w:r>
      <w:proofErr w:type="spellEnd"/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</w:p>
    <w:p w:rsidR="000A125C" w:rsidRPr="000A125C" w:rsidRDefault="000A125C" w:rsidP="000A125C">
      <w:pPr>
        <w:jc w:val="both"/>
        <w:rPr>
          <w:rFonts w:ascii="Trebuchet MS" w:eastAsia="Trebuchet MS" w:hAnsi="Trebuchet MS" w:cs="Trebuchet MS"/>
          <w:sz w:val="22"/>
          <w:szCs w:val="22"/>
        </w:rPr>
      </w:pPr>
      <w:r w:rsidRPr="000A125C">
        <w:rPr>
          <w:rFonts w:ascii="Trebuchet MS" w:eastAsia="Trebuchet MS" w:hAnsi="Trebuchet MS" w:cs="Trebuchet MS"/>
          <w:sz w:val="22"/>
          <w:szCs w:val="22"/>
        </w:rPr>
        <w:t xml:space="preserve">- 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Investitia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respectiv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cheltuielile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proiectului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trebuie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realizeze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teritoriul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GAL.</w:t>
      </w:r>
    </w:p>
    <w:p w:rsidR="000A125C" w:rsidRPr="000A125C" w:rsidRDefault="000A125C" w:rsidP="000A125C">
      <w:pPr>
        <w:jc w:val="both"/>
        <w:rPr>
          <w:rFonts w:ascii="Trebuchet MS" w:eastAsia="Trebuchet MS" w:hAnsi="Trebuchet MS" w:cs="Trebuchet MS"/>
          <w:sz w:val="22"/>
          <w:szCs w:val="22"/>
        </w:rPr>
      </w:pPr>
      <w:r w:rsidRPr="000A125C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domiciliul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sediul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social in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Unitatea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Administrativ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proofErr w:type="gramStart"/>
      <w:r w:rsidRPr="000A125C">
        <w:rPr>
          <w:rFonts w:ascii="Trebuchet MS" w:eastAsia="Trebuchet MS" w:hAnsi="Trebuchet MS" w:cs="Trebuchet MS"/>
          <w:sz w:val="22"/>
          <w:szCs w:val="22"/>
        </w:rPr>
        <w:t>Teritoriala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dinteritoriul</w:t>
      </w:r>
      <w:proofErr w:type="spellEnd"/>
      <w:proofErr w:type="gram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GAL Regiunea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Rediu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–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Prajeni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in care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inregistrata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exploatatia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>;</w:t>
      </w:r>
    </w:p>
    <w:p w:rsidR="000A125C" w:rsidRPr="000A125C" w:rsidRDefault="000A125C" w:rsidP="000A125C">
      <w:pPr>
        <w:jc w:val="both"/>
        <w:rPr>
          <w:rFonts w:ascii="Trebuchet MS" w:eastAsia="Trebuchet MS" w:hAnsi="Trebuchet MS" w:cs="Trebuchet MS"/>
          <w:sz w:val="22"/>
          <w:szCs w:val="22"/>
        </w:rPr>
      </w:pPr>
      <w:r w:rsidRPr="000A125C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Solicitantul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deține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o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exploatație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agricolă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dimensiunea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economică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cuprinsă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între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4.000 SO – 7.999 SO (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valoarea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producției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standard);</w:t>
      </w:r>
    </w:p>
    <w:p w:rsidR="000A125C" w:rsidRPr="000A125C" w:rsidRDefault="000A125C" w:rsidP="000A125C">
      <w:pPr>
        <w:jc w:val="both"/>
        <w:rPr>
          <w:rFonts w:ascii="Trebuchet MS" w:eastAsia="Trebuchet MS" w:hAnsi="Trebuchet MS" w:cs="Trebuchet MS"/>
          <w:sz w:val="22"/>
          <w:szCs w:val="22"/>
        </w:rPr>
      </w:pPr>
      <w:r w:rsidRPr="000A125C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Exploatația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agricolă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înregistrată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, conform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legislative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naționale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cel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puțin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24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luni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înainte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solicitarea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sprijinului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>;</w:t>
      </w:r>
    </w:p>
    <w:p w:rsidR="000A125C" w:rsidRPr="000A125C" w:rsidRDefault="000A125C" w:rsidP="000A125C">
      <w:pPr>
        <w:jc w:val="both"/>
        <w:rPr>
          <w:rFonts w:ascii="Trebuchet MS" w:eastAsia="Trebuchet MS" w:hAnsi="Trebuchet MS" w:cs="Trebuchet MS"/>
          <w:sz w:val="22"/>
          <w:szCs w:val="22"/>
        </w:rPr>
      </w:pPr>
      <w:r w:rsidRPr="000A125C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Solicitantul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prezintă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un plan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afaceri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>;</w:t>
      </w:r>
    </w:p>
    <w:p w:rsidR="000A125C" w:rsidRPr="000A125C" w:rsidRDefault="000A125C" w:rsidP="000A125C">
      <w:pPr>
        <w:jc w:val="both"/>
        <w:rPr>
          <w:rFonts w:ascii="Trebuchet MS" w:eastAsia="Trebuchet MS" w:hAnsi="Trebuchet MS" w:cs="Trebuchet MS"/>
          <w:sz w:val="22"/>
          <w:szCs w:val="22"/>
        </w:rPr>
      </w:pPr>
      <w:r w:rsidRPr="000A125C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Solicitantul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nu a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beneficiat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sprijin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anterior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sub-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masura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6.3 din PNDR 2014-2020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Masura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3 a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Asociatiei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GAL Regiunea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Rediu-Prajeni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(SDL 2014-2020);</w:t>
      </w:r>
    </w:p>
    <w:p w:rsidR="000A125C" w:rsidRPr="000A125C" w:rsidRDefault="000A125C" w:rsidP="000A125C">
      <w:pPr>
        <w:jc w:val="both"/>
        <w:rPr>
          <w:rFonts w:ascii="Trebuchet MS" w:eastAsia="Trebuchet MS" w:hAnsi="Trebuchet MS" w:cs="Trebuchet MS"/>
          <w:sz w:val="22"/>
          <w:szCs w:val="22"/>
        </w:rPr>
      </w:pPr>
      <w:r w:rsidRPr="000A125C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Exploatație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agricolă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nu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primi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sprijin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decât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o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singură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dată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acestei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măsuri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strategia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dezvoltare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proofErr w:type="gramStart"/>
      <w:r w:rsidRPr="000A125C">
        <w:rPr>
          <w:rFonts w:ascii="Trebuchet MS" w:eastAsia="Trebuchet MS" w:hAnsi="Trebuchet MS" w:cs="Trebuchet MS"/>
          <w:sz w:val="22"/>
          <w:szCs w:val="22"/>
        </w:rPr>
        <w:t>locală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,</w:t>
      </w:r>
      <w:proofErr w:type="gram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sensul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exploatația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nu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transferată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între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doi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mai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mulți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fermieri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beneficiari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sprijinului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această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măsură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; </w:t>
      </w:r>
    </w:p>
    <w:p w:rsidR="000A125C" w:rsidRPr="000A125C" w:rsidRDefault="000A125C" w:rsidP="000A125C">
      <w:pPr>
        <w:jc w:val="both"/>
        <w:rPr>
          <w:rFonts w:ascii="Trebuchet MS" w:eastAsia="Trebuchet MS" w:hAnsi="Trebuchet MS" w:cs="Trebuchet MS"/>
          <w:sz w:val="22"/>
          <w:szCs w:val="22"/>
        </w:rPr>
      </w:pPr>
      <w:r w:rsidRPr="000A125C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infiintarii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reconversiei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plantatiilor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pomicole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luate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considerare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sprijin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doar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speciile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eligibile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și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suprafețele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incluse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Anexa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aferentă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STP,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exceptând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culturile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sectorul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pomicol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in sere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solaria (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tunele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joase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)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pepinierele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>;</w:t>
      </w:r>
    </w:p>
    <w:p w:rsidR="000A125C" w:rsidRPr="000A125C" w:rsidRDefault="000A125C" w:rsidP="000A125C">
      <w:pPr>
        <w:jc w:val="both"/>
        <w:rPr>
          <w:rFonts w:ascii="Trebuchet MS" w:eastAsia="Trebuchet MS" w:hAnsi="Trebuchet MS" w:cs="Trebuchet MS"/>
          <w:sz w:val="22"/>
          <w:szCs w:val="22"/>
        </w:rPr>
      </w:pPr>
      <w:r w:rsidRPr="000A125C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Implementarea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planului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afaceri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trebuie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înceapă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termen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cel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mult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9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luni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la data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deciziei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acordare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sprijinului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>;</w:t>
      </w:r>
    </w:p>
    <w:p w:rsidR="000A125C" w:rsidRPr="000A125C" w:rsidRDefault="000A125C" w:rsidP="000A125C">
      <w:pPr>
        <w:jc w:val="both"/>
        <w:rPr>
          <w:rFonts w:ascii="Trebuchet MS" w:eastAsia="Trebuchet MS" w:hAnsi="Trebuchet MS" w:cs="Trebuchet MS"/>
          <w:sz w:val="22"/>
          <w:szCs w:val="22"/>
        </w:rPr>
      </w:pPr>
      <w:r w:rsidRPr="000A125C">
        <w:rPr>
          <w:rFonts w:ascii="Trebuchet MS" w:eastAsia="Trebuchet MS" w:hAnsi="Trebuchet MS" w:cs="Trebuchet MS"/>
          <w:sz w:val="22"/>
          <w:szCs w:val="22"/>
        </w:rPr>
        <w:lastRenderedPageBreak/>
        <w:t xml:space="preserve">- In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investitiilor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in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exploatatii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viticole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soiurile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struguri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vin,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luate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in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considerare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investitiile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in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alte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exploatatii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decat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cele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arealele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viticole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nominalizate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OMADR nr.397/2003;</w:t>
      </w:r>
    </w:p>
    <w:p w:rsidR="000A125C" w:rsidRPr="000A125C" w:rsidRDefault="000A125C" w:rsidP="000A125C">
      <w:pPr>
        <w:jc w:val="both"/>
        <w:rPr>
          <w:rFonts w:ascii="Trebuchet MS" w:eastAsia="Trebuchet MS" w:hAnsi="Trebuchet MS" w:cs="Trebuchet MS"/>
          <w:sz w:val="22"/>
          <w:szCs w:val="22"/>
        </w:rPr>
      </w:pPr>
      <w:r w:rsidRPr="000A125C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Solicitantul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trebuie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incadreze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in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categoria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microintreprinderilor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intreprinderilor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mici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>.</w:t>
      </w: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A125C">
        <w:rPr>
          <w:rFonts w:ascii="Trebuchet MS" w:eastAsia="Trebuchet MS" w:hAnsi="Trebuchet MS" w:cs="Trebuchet MS"/>
          <w:sz w:val="22"/>
          <w:szCs w:val="22"/>
        </w:rPr>
        <w:t xml:space="preserve">Alte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angajamente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>:</w:t>
      </w: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A125C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Înaintea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solicitării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celei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de-a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doua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tranșă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plată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solicitantul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face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dovada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creșterii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performanțelor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economice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exploatației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. </w:t>
      </w: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A125C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exploatația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agricolă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vizează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creșterea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animalelor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planul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afaceri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prevede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un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sistem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gestionare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gunoiului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grajd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altul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decat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platformele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gestionare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normelor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mediu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>.</w:t>
      </w: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sz w:val="22"/>
          <w:szCs w:val="22"/>
        </w:rPr>
      </w:pP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b/>
          <w:sz w:val="22"/>
          <w:szCs w:val="22"/>
        </w:rPr>
      </w:pPr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8. </w:t>
      </w:r>
      <w:proofErr w:type="spellStart"/>
      <w:r w:rsidRPr="000A125C">
        <w:rPr>
          <w:rFonts w:ascii="Trebuchet MS" w:eastAsia="Trebuchet MS" w:hAnsi="Trebuchet MS" w:cs="Trebuchet MS"/>
          <w:b/>
          <w:sz w:val="22"/>
          <w:szCs w:val="22"/>
        </w:rPr>
        <w:t>Criterii</w:t>
      </w:r>
      <w:proofErr w:type="spellEnd"/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b/>
          <w:sz w:val="22"/>
          <w:szCs w:val="22"/>
        </w:rPr>
        <w:t>selecție</w:t>
      </w:r>
      <w:proofErr w:type="spellEnd"/>
      <w:r w:rsidRPr="000A125C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A125C">
        <w:rPr>
          <w:rFonts w:ascii="Trebuchet MS" w:eastAsia="Trebuchet MS" w:hAnsi="Trebuchet MS" w:cs="Trebuchet MS"/>
          <w:sz w:val="22"/>
          <w:szCs w:val="22"/>
        </w:rPr>
        <w:t xml:space="preserve">1)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Solicitantul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face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parte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dintr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-o forma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asociativă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recunoscută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conform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legislației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naționale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in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(de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exemplu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: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grup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producători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cooperativă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etc.);</w:t>
      </w: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A125C">
        <w:rPr>
          <w:rFonts w:ascii="Trebuchet MS" w:eastAsia="Trebuchet MS" w:hAnsi="Trebuchet MS" w:cs="Trebuchet MS"/>
          <w:sz w:val="22"/>
          <w:szCs w:val="22"/>
        </w:rPr>
        <w:t xml:space="preserve">2)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Proiectul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contine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componente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innovative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protectia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mediului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clima;3)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Solicitantul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are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vârsta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pânî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la 40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ani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momentul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depunerii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cererii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>;</w:t>
      </w: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A125C">
        <w:rPr>
          <w:rFonts w:ascii="Trebuchet MS" w:eastAsia="Trebuchet MS" w:hAnsi="Trebuchet MS" w:cs="Trebuchet MS"/>
          <w:sz w:val="22"/>
          <w:szCs w:val="22"/>
        </w:rPr>
        <w:t xml:space="preserve">4)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Solicitantul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are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calificare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domeniul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agricol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(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studii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superioare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studii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postliceale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și/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liceale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cursuri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formare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profesională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>);</w:t>
      </w:r>
    </w:p>
    <w:p w:rsidR="000A125C" w:rsidRPr="000A125C" w:rsidRDefault="000A125C" w:rsidP="000A125C">
      <w:pPr>
        <w:ind w:firstLine="540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A125C">
        <w:rPr>
          <w:rFonts w:ascii="Trebuchet MS" w:eastAsia="Trebuchet MS" w:hAnsi="Trebuchet MS" w:cs="Trebuchet MS"/>
          <w:sz w:val="22"/>
          <w:szCs w:val="22"/>
        </w:rPr>
        <w:t xml:space="preserve">5)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Tipul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sectorului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prioritar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: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sectorul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zootehnic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(bovine,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apicultură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gramStart"/>
      <w:r w:rsidRPr="000A125C">
        <w:rPr>
          <w:rFonts w:ascii="Trebuchet MS" w:eastAsia="Trebuchet MS" w:hAnsi="Trebuchet MS" w:cs="Trebuchet MS"/>
          <w:sz w:val="22"/>
          <w:szCs w:val="22"/>
        </w:rPr>
        <w:t>ovine  și</w:t>
      </w:r>
      <w:proofErr w:type="gram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caprine)  și vegetal (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legumicultura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producția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material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săditor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pomicultura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și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producția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semințe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>);</w:t>
      </w:r>
    </w:p>
    <w:p w:rsidR="000A125C" w:rsidRPr="000A125C" w:rsidRDefault="000A125C" w:rsidP="000A125C">
      <w:pPr>
        <w:spacing w:after="200" w:line="276" w:lineRule="auto"/>
        <w:rPr>
          <w:rFonts w:ascii="Trebuchet MS" w:eastAsia="Trebuchet MS" w:hAnsi="Trebuchet MS" w:cs="Trebuchet MS"/>
          <w:sz w:val="22"/>
          <w:szCs w:val="22"/>
        </w:rPr>
      </w:pPr>
      <w:r w:rsidRPr="000A125C">
        <w:rPr>
          <w:rFonts w:ascii="Trebuchet MS" w:eastAsia="Trebuchet MS" w:hAnsi="Trebuchet MS" w:cs="Trebuchet MS"/>
          <w:sz w:val="22"/>
          <w:szCs w:val="22"/>
        </w:rPr>
        <w:t xml:space="preserve">6)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Solicitantul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face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parte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exploatatie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agricole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fermă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A125C">
        <w:rPr>
          <w:rFonts w:ascii="Trebuchet MS" w:eastAsia="Trebuchet MS" w:hAnsi="Trebuchet MS" w:cs="Trebuchet MS"/>
          <w:sz w:val="22"/>
          <w:szCs w:val="22"/>
        </w:rPr>
        <w:t>familie</w:t>
      </w:r>
      <w:proofErr w:type="spellEnd"/>
      <w:r w:rsidRPr="000A125C">
        <w:rPr>
          <w:rFonts w:ascii="Trebuchet MS" w:eastAsia="Trebuchet MS" w:hAnsi="Trebuchet MS" w:cs="Trebuchet MS"/>
          <w:sz w:val="22"/>
          <w:szCs w:val="22"/>
        </w:rPr>
        <w:t>.</w:t>
      </w:r>
    </w:p>
    <w:p w:rsidR="000A125C" w:rsidRPr="000A125C" w:rsidRDefault="000A125C" w:rsidP="000A125C">
      <w:pPr>
        <w:spacing w:line="276" w:lineRule="auto"/>
        <w:ind w:firstLine="708"/>
        <w:jc w:val="both"/>
        <w:rPr>
          <w:rFonts w:ascii="Trebuchet MS" w:eastAsia="Calibri" w:hAnsi="Trebuchet MS"/>
          <w:b/>
          <w:sz w:val="22"/>
          <w:szCs w:val="22"/>
          <w:lang w:val="ro-RO"/>
        </w:rPr>
      </w:pPr>
      <w:r w:rsidRPr="000A125C">
        <w:rPr>
          <w:rFonts w:ascii="Trebuchet MS" w:eastAsia="Calibri" w:hAnsi="Trebuchet MS"/>
          <w:b/>
          <w:sz w:val="22"/>
          <w:szCs w:val="22"/>
          <w:lang w:val="ro-RO"/>
        </w:rPr>
        <w:t xml:space="preserve">9. Sume (aplicabile) și rata sprijinului </w:t>
      </w:r>
    </w:p>
    <w:p w:rsidR="000A125C" w:rsidRPr="000A125C" w:rsidRDefault="000A125C" w:rsidP="000A125C">
      <w:pPr>
        <w:spacing w:line="276" w:lineRule="auto"/>
        <w:ind w:firstLine="708"/>
        <w:jc w:val="both"/>
        <w:rPr>
          <w:rFonts w:ascii="Trebuchet MS" w:eastAsia="Calibri" w:hAnsi="Trebuchet MS"/>
          <w:sz w:val="22"/>
          <w:szCs w:val="22"/>
          <w:lang w:val="ro-RO"/>
        </w:rPr>
      </w:pPr>
      <w:r w:rsidRPr="000A125C">
        <w:rPr>
          <w:rFonts w:ascii="Trebuchet MS" w:eastAsia="Calibri" w:hAnsi="Trebuchet MS"/>
          <w:sz w:val="22"/>
          <w:szCs w:val="22"/>
          <w:lang w:val="ro-RO"/>
        </w:rPr>
        <w:t>Sprijinul public nerambursabil se acordă pentru o perioadă de maximum trei/cinci* ani.</w:t>
      </w:r>
    </w:p>
    <w:p w:rsidR="000A125C" w:rsidRPr="000A125C" w:rsidRDefault="000A125C" w:rsidP="000A125C">
      <w:pPr>
        <w:spacing w:line="276" w:lineRule="auto"/>
        <w:ind w:firstLine="708"/>
        <w:jc w:val="both"/>
        <w:rPr>
          <w:rFonts w:ascii="Trebuchet MS" w:eastAsia="Calibri" w:hAnsi="Trebuchet MS"/>
          <w:sz w:val="22"/>
          <w:szCs w:val="22"/>
          <w:lang w:val="ro-RO"/>
        </w:rPr>
      </w:pPr>
      <w:r w:rsidRPr="000A125C">
        <w:rPr>
          <w:rFonts w:ascii="Trebuchet MS" w:eastAsia="Calibri" w:hAnsi="Trebuchet MS"/>
          <w:sz w:val="22"/>
          <w:szCs w:val="22"/>
          <w:lang w:val="ro-RO"/>
        </w:rPr>
        <w:t>Ponderea maximă a intensității sprijinului public nerambursabil din totalul cheltuielilor eligibile este de 15.000 Euro.</w:t>
      </w:r>
    </w:p>
    <w:p w:rsidR="000A125C" w:rsidRPr="000A125C" w:rsidRDefault="000A125C" w:rsidP="000A125C">
      <w:pPr>
        <w:spacing w:line="276" w:lineRule="auto"/>
        <w:ind w:firstLine="708"/>
        <w:jc w:val="both"/>
        <w:rPr>
          <w:rFonts w:ascii="Trebuchet MS" w:eastAsia="Calibri" w:hAnsi="Trebuchet MS"/>
          <w:sz w:val="22"/>
          <w:szCs w:val="22"/>
          <w:lang w:val="ro-RO"/>
        </w:rPr>
      </w:pPr>
      <w:r w:rsidRPr="000A125C">
        <w:rPr>
          <w:rFonts w:ascii="Trebuchet MS" w:eastAsia="Calibri" w:hAnsi="Trebuchet MS"/>
          <w:sz w:val="22"/>
          <w:szCs w:val="22"/>
          <w:lang w:val="ro-RO"/>
        </w:rPr>
        <w:t>Sprijinul pentru dezvoltarea fermelor mici se va acorda sub formă de primă în două tranșe, astfel:</w:t>
      </w:r>
    </w:p>
    <w:p w:rsidR="000A125C" w:rsidRPr="000A125C" w:rsidRDefault="000A125C" w:rsidP="000A125C">
      <w:pPr>
        <w:pStyle w:val="ListParagraph"/>
        <w:numPr>
          <w:ilvl w:val="0"/>
          <w:numId w:val="1"/>
        </w:numPr>
        <w:tabs>
          <w:tab w:val="left" w:pos="180"/>
          <w:tab w:val="left" w:pos="1080"/>
        </w:tabs>
        <w:spacing w:line="276" w:lineRule="auto"/>
        <w:ind w:left="0" w:firstLine="0"/>
        <w:jc w:val="both"/>
        <w:rPr>
          <w:rFonts w:ascii="Trebuchet MS" w:eastAsia="Calibri" w:hAnsi="Trebuchet MS"/>
          <w:sz w:val="22"/>
          <w:szCs w:val="22"/>
          <w:lang w:val="ro-RO"/>
        </w:rPr>
      </w:pPr>
      <w:r w:rsidRPr="000A125C">
        <w:rPr>
          <w:rFonts w:ascii="Trebuchet MS" w:eastAsia="Calibri" w:hAnsi="Trebuchet MS"/>
          <w:sz w:val="22"/>
          <w:szCs w:val="22"/>
          <w:lang w:val="ro-RO"/>
        </w:rPr>
        <w:t>75% din cuantumul sprijinului la semnarea deciziei de finanțare;</w:t>
      </w:r>
    </w:p>
    <w:p w:rsidR="000A125C" w:rsidRPr="000A125C" w:rsidRDefault="000A125C" w:rsidP="000A125C">
      <w:pPr>
        <w:pStyle w:val="ListParagraph"/>
        <w:numPr>
          <w:ilvl w:val="0"/>
          <w:numId w:val="1"/>
        </w:numPr>
        <w:tabs>
          <w:tab w:val="left" w:pos="180"/>
          <w:tab w:val="left" w:pos="1080"/>
        </w:tabs>
        <w:spacing w:line="276" w:lineRule="auto"/>
        <w:ind w:left="0" w:firstLine="0"/>
        <w:jc w:val="both"/>
        <w:rPr>
          <w:rFonts w:ascii="Trebuchet MS" w:eastAsia="Calibri" w:hAnsi="Trebuchet MS"/>
          <w:sz w:val="22"/>
          <w:szCs w:val="22"/>
          <w:lang w:val="ro-RO"/>
        </w:rPr>
      </w:pPr>
      <w:r w:rsidRPr="000A125C">
        <w:rPr>
          <w:rFonts w:ascii="Trebuchet MS" w:eastAsia="Calibri" w:hAnsi="Trebuchet MS"/>
          <w:sz w:val="22"/>
          <w:szCs w:val="22"/>
          <w:lang w:val="ro-RO"/>
        </w:rPr>
        <w:t>25% din cuantumul sprijinului se va acorda cu condiția implementării corecte a planului de afaceri, fără a depăși trei/cinci* ani de la semnarea deciziei de finanțare.</w:t>
      </w:r>
    </w:p>
    <w:p w:rsidR="000A125C" w:rsidRPr="000A125C" w:rsidRDefault="000A125C" w:rsidP="000A125C">
      <w:pPr>
        <w:spacing w:line="276" w:lineRule="auto"/>
        <w:ind w:firstLine="708"/>
        <w:jc w:val="both"/>
        <w:rPr>
          <w:rFonts w:ascii="Trebuchet MS" w:eastAsia="Calibri" w:hAnsi="Trebuchet MS"/>
          <w:sz w:val="22"/>
          <w:szCs w:val="22"/>
          <w:lang w:val="ro-RO"/>
        </w:rPr>
      </w:pPr>
      <w:r w:rsidRPr="000A125C">
        <w:rPr>
          <w:rFonts w:ascii="Trebuchet MS" w:eastAsia="Calibri" w:hAnsi="Trebuchet MS"/>
          <w:sz w:val="22"/>
          <w:szCs w:val="22"/>
          <w:lang w:val="ro-RO"/>
        </w:rPr>
        <w:t xml:space="preserve">Intensitatea sprijinului pentru aceasta măsura va fi de 100%. Se vor aplica regulile de ajutor de minimis în vigoare, conform prevederilor Regulamentului UE nr. 1407/2013. </w:t>
      </w:r>
    </w:p>
    <w:p w:rsidR="000A125C" w:rsidRPr="000A125C" w:rsidRDefault="000A125C" w:rsidP="000A125C">
      <w:pPr>
        <w:spacing w:line="276" w:lineRule="auto"/>
        <w:ind w:firstLine="708"/>
        <w:jc w:val="both"/>
        <w:rPr>
          <w:rFonts w:ascii="Trebuchet MS" w:eastAsia="Calibri" w:hAnsi="Trebuchet MS"/>
          <w:sz w:val="22"/>
          <w:szCs w:val="22"/>
          <w:lang w:val="ro-RO"/>
        </w:rPr>
      </w:pPr>
      <w:r w:rsidRPr="000A125C">
        <w:rPr>
          <w:rFonts w:ascii="Trebuchet MS" w:eastAsia="Calibri" w:hAnsi="Trebuchet MS"/>
          <w:sz w:val="22"/>
          <w:szCs w:val="22"/>
          <w:lang w:val="ro-RO"/>
        </w:rPr>
        <w:t>În cazul neimplementării corecte a planului de afaceri, sumele plătite, vor fi recuperate  proporțional cu obiectivele nerealizate.</w:t>
      </w:r>
    </w:p>
    <w:p w:rsidR="000A125C" w:rsidRPr="000A125C" w:rsidRDefault="000A125C" w:rsidP="000A125C">
      <w:pPr>
        <w:spacing w:line="276" w:lineRule="auto"/>
        <w:ind w:firstLine="708"/>
        <w:jc w:val="both"/>
        <w:rPr>
          <w:rFonts w:ascii="Trebuchet MS" w:eastAsia="Calibri" w:hAnsi="Trebuchet MS"/>
          <w:sz w:val="22"/>
          <w:szCs w:val="22"/>
          <w:lang w:val="ro-RO"/>
        </w:rPr>
      </w:pPr>
      <w:r w:rsidRPr="000A125C">
        <w:rPr>
          <w:rFonts w:ascii="Trebuchet MS" w:eastAsia="Calibri" w:hAnsi="Trebuchet MS"/>
          <w:sz w:val="22"/>
          <w:szCs w:val="22"/>
          <w:lang w:val="ro-RO"/>
        </w:rPr>
        <w:t>Implementarea planului de afaceri inclusiv ultima plata cât și verificarea finală nu vor depăși 5 ani de la decizia de acordare a sprijinului.</w:t>
      </w:r>
    </w:p>
    <w:p w:rsidR="000A125C" w:rsidRPr="000A125C" w:rsidRDefault="000A125C" w:rsidP="000A125C">
      <w:pPr>
        <w:spacing w:line="276" w:lineRule="auto"/>
        <w:jc w:val="both"/>
        <w:rPr>
          <w:rFonts w:ascii="Trebuchet MS" w:eastAsia="Calibri" w:hAnsi="Trebuchet MS"/>
          <w:sz w:val="22"/>
          <w:szCs w:val="22"/>
          <w:lang w:val="ro-RO"/>
        </w:rPr>
      </w:pPr>
      <w:r w:rsidRPr="000A125C">
        <w:rPr>
          <w:rFonts w:ascii="Trebuchet MS" w:eastAsia="Calibri" w:hAnsi="Trebuchet MS"/>
          <w:sz w:val="22"/>
          <w:szCs w:val="22"/>
          <w:lang w:val="ro-RO"/>
        </w:rPr>
        <w:t>*Perioada de cinci ani se aplică doar pentru sectorul pomicol.</w:t>
      </w:r>
    </w:p>
    <w:p w:rsidR="000A125C" w:rsidRPr="000A125C" w:rsidRDefault="000A125C" w:rsidP="000A125C">
      <w:pPr>
        <w:spacing w:line="276" w:lineRule="auto"/>
        <w:jc w:val="both"/>
        <w:rPr>
          <w:rFonts w:ascii="Trebuchet MS" w:eastAsia="Calibri" w:hAnsi="Trebuchet MS"/>
          <w:sz w:val="22"/>
          <w:szCs w:val="22"/>
          <w:lang w:val="ro-RO"/>
        </w:rPr>
      </w:pPr>
    </w:p>
    <w:p w:rsidR="000A125C" w:rsidRPr="000A125C" w:rsidRDefault="000A125C" w:rsidP="000A125C">
      <w:pPr>
        <w:spacing w:line="276" w:lineRule="auto"/>
        <w:ind w:firstLine="708"/>
        <w:jc w:val="both"/>
        <w:rPr>
          <w:rFonts w:ascii="Trebuchet MS" w:eastAsia="Calibri" w:hAnsi="Trebuchet MS"/>
          <w:b/>
          <w:sz w:val="22"/>
          <w:szCs w:val="22"/>
          <w:lang w:val="ro-RO"/>
        </w:rPr>
      </w:pPr>
      <w:r w:rsidRPr="000A125C">
        <w:rPr>
          <w:rFonts w:ascii="Trebuchet MS" w:eastAsia="Calibri" w:hAnsi="Trebuchet MS"/>
          <w:b/>
          <w:sz w:val="22"/>
          <w:szCs w:val="22"/>
          <w:lang w:val="ro-RO"/>
        </w:rPr>
        <w:t xml:space="preserve">10. Indicatori de monitorizare </w:t>
      </w:r>
    </w:p>
    <w:p w:rsidR="000A125C" w:rsidRPr="000A125C" w:rsidRDefault="000A125C" w:rsidP="000A125C">
      <w:pPr>
        <w:spacing w:line="360" w:lineRule="auto"/>
        <w:ind w:firstLine="708"/>
        <w:jc w:val="both"/>
        <w:rPr>
          <w:rFonts w:ascii="Trebuchet MS" w:eastAsia="Calibri" w:hAnsi="Trebuchet MS"/>
          <w:sz w:val="22"/>
          <w:szCs w:val="22"/>
          <w:lang w:val="ro-RO"/>
        </w:rPr>
      </w:pPr>
      <w:r w:rsidRPr="000A125C">
        <w:rPr>
          <w:rFonts w:ascii="Trebuchet MS" w:eastAsia="Calibri" w:hAnsi="Trebuchet MS"/>
          <w:sz w:val="22"/>
          <w:szCs w:val="22"/>
          <w:lang w:val="ro-RO"/>
        </w:rPr>
        <w:t>Numărul de exploatații agricole/beneficiari sprijiniți</w:t>
      </w:r>
    </w:p>
    <w:p w:rsidR="002F75A7" w:rsidRPr="000A125C" w:rsidRDefault="002F75A7" w:rsidP="000A125C">
      <w:pPr>
        <w:rPr>
          <w:rFonts w:ascii="Trebuchet MS" w:hAnsi="Trebuchet MS"/>
          <w:sz w:val="22"/>
          <w:szCs w:val="22"/>
        </w:rPr>
      </w:pPr>
    </w:p>
    <w:sectPr w:rsidR="002F75A7" w:rsidRPr="000A125C" w:rsidSect="00E256E6">
      <w:headerReference w:type="default" r:id="rId8"/>
      <w:footerReference w:type="default" r:id="rId9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65BE" w:rsidRDefault="002D65BE" w:rsidP="00794311">
      <w:r>
        <w:separator/>
      </w:r>
    </w:p>
  </w:endnote>
  <w:endnote w:type="continuationSeparator" w:id="0">
    <w:p w:rsidR="002D65BE" w:rsidRDefault="002D65BE" w:rsidP="00794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1F47" w:rsidRDefault="00191F47">
    <w:pPr>
      <w:spacing w:line="200" w:lineRule="exact"/>
    </w:pPr>
  </w:p>
  <w:p w:rsidR="00191F47" w:rsidRDefault="00191F4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65BE" w:rsidRDefault="002D65BE" w:rsidP="00794311">
      <w:r>
        <w:separator/>
      </w:r>
    </w:p>
  </w:footnote>
  <w:footnote w:type="continuationSeparator" w:id="0">
    <w:p w:rsidR="002D65BE" w:rsidRDefault="002D65BE" w:rsidP="007943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1F47" w:rsidRPr="0022717E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</w:rPr>
    </w:pPr>
    <w:r w:rsidRPr="0022717E">
      <w:rPr>
        <w:rFonts w:ascii="Segoe Script" w:hAnsi="Segoe Script"/>
        <w:b/>
        <w:noProof/>
        <w:color w:val="FF0000"/>
        <w:sz w:val="24"/>
        <w:szCs w:val="24"/>
        <w:lang w:val="ro-RO" w:eastAsia="ro-RO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657224</wp:posOffset>
          </wp:positionH>
          <wp:positionV relativeFrom="page">
            <wp:posOffset>200025</wp:posOffset>
          </wp:positionV>
          <wp:extent cx="3324225" cy="695325"/>
          <wp:effectExtent l="1905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2717E">
      <w:rPr>
        <w:rFonts w:ascii="Segoe Script" w:hAnsi="Segoe Script"/>
        <w:b/>
        <w:color w:val="FF0000"/>
        <w:sz w:val="24"/>
        <w:szCs w:val="24"/>
      </w:rPr>
      <w:t>GRUPUL DE AC</w:t>
    </w:r>
    <w:r w:rsidRPr="0022717E">
      <w:rPr>
        <w:b/>
        <w:color w:val="FF0000"/>
        <w:sz w:val="24"/>
        <w:szCs w:val="24"/>
      </w:rPr>
      <w:t>Ț</w:t>
    </w:r>
    <w:r w:rsidRPr="0022717E">
      <w:rPr>
        <w:rFonts w:ascii="Segoe Script" w:hAnsi="Segoe Script"/>
        <w:b/>
        <w:color w:val="FF0000"/>
        <w:sz w:val="24"/>
        <w:szCs w:val="24"/>
      </w:rPr>
      <w:t xml:space="preserve">IUNE LOCALĂ </w:t>
    </w:r>
  </w:p>
  <w:p w:rsidR="00191F47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</w:rPr>
    </w:pPr>
    <w:r w:rsidRPr="0022717E">
      <w:rPr>
        <w:rFonts w:ascii="Segoe Script" w:hAnsi="Segoe Script"/>
        <w:b/>
        <w:color w:val="FF0000"/>
        <w:sz w:val="24"/>
        <w:szCs w:val="24"/>
      </w:rPr>
      <w:t>REGIUNEA REDIU PRĂJENI</w:t>
    </w:r>
  </w:p>
  <w:p w:rsidR="00191F47" w:rsidRPr="0022717E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41A4B"/>
    <w:multiLevelType w:val="hybridMultilevel"/>
    <w:tmpl w:val="A9F4A11C"/>
    <w:lvl w:ilvl="0" w:tplc="5B08CDA4">
      <w:start w:val="4"/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proofState w:spelling="clean" w:grammar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634A"/>
    <w:rsid w:val="0001600E"/>
    <w:rsid w:val="000329D6"/>
    <w:rsid w:val="00032EF1"/>
    <w:rsid w:val="00036745"/>
    <w:rsid w:val="000368DB"/>
    <w:rsid w:val="00036D30"/>
    <w:rsid w:val="0007437A"/>
    <w:rsid w:val="000802BC"/>
    <w:rsid w:val="000A125C"/>
    <w:rsid w:val="000D125F"/>
    <w:rsid w:val="000D5CFB"/>
    <w:rsid w:val="000E2237"/>
    <w:rsid w:val="000F63C4"/>
    <w:rsid w:val="00112406"/>
    <w:rsid w:val="00127EE3"/>
    <w:rsid w:val="001318CB"/>
    <w:rsid w:val="001813CF"/>
    <w:rsid w:val="00186B9D"/>
    <w:rsid w:val="00191F47"/>
    <w:rsid w:val="001C6C34"/>
    <w:rsid w:val="001D1A2D"/>
    <w:rsid w:val="001F5D2B"/>
    <w:rsid w:val="00213FFA"/>
    <w:rsid w:val="002218B6"/>
    <w:rsid w:val="0022717E"/>
    <w:rsid w:val="0023291B"/>
    <w:rsid w:val="00234582"/>
    <w:rsid w:val="00255491"/>
    <w:rsid w:val="00255732"/>
    <w:rsid w:val="002751C7"/>
    <w:rsid w:val="002861FA"/>
    <w:rsid w:val="00297BF5"/>
    <w:rsid w:val="00297C86"/>
    <w:rsid w:val="002A2779"/>
    <w:rsid w:val="002A419E"/>
    <w:rsid w:val="002B2E1E"/>
    <w:rsid w:val="002B5DF4"/>
    <w:rsid w:val="002D65BE"/>
    <w:rsid w:val="002E34C8"/>
    <w:rsid w:val="002F75A7"/>
    <w:rsid w:val="00326811"/>
    <w:rsid w:val="00351556"/>
    <w:rsid w:val="00370A62"/>
    <w:rsid w:val="00373038"/>
    <w:rsid w:val="003807C7"/>
    <w:rsid w:val="00384199"/>
    <w:rsid w:val="0038604C"/>
    <w:rsid w:val="00392153"/>
    <w:rsid w:val="003951D9"/>
    <w:rsid w:val="00396F3F"/>
    <w:rsid w:val="003C1E96"/>
    <w:rsid w:val="003E345D"/>
    <w:rsid w:val="003E51AB"/>
    <w:rsid w:val="00455D45"/>
    <w:rsid w:val="004576BF"/>
    <w:rsid w:val="00462523"/>
    <w:rsid w:val="00472827"/>
    <w:rsid w:val="004814D8"/>
    <w:rsid w:val="00490427"/>
    <w:rsid w:val="00490BD8"/>
    <w:rsid w:val="00497C81"/>
    <w:rsid w:val="004C0C97"/>
    <w:rsid w:val="004E42CD"/>
    <w:rsid w:val="005136E9"/>
    <w:rsid w:val="00517370"/>
    <w:rsid w:val="005224F5"/>
    <w:rsid w:val="00524DE1"/>
    <w:rsid w:val="005434D5"/>
    <w:rsid w:val="00546AE8"/>
    <w:rsid w:val="0055039D"/>
    <w:rsid w:val="00553229"/>
    <w:rsid w:val="00586F22"/>
    <w:rsid w:val="00597131"/>
    <w:rsid w:val="0059766E"/>
    <w:rsid w:val="005A6804"/>
    <w:rsid w:val="005C6E07"/>
    <w:rsid w:val="005F05AC"/>
    <w:rsid w:val="005F17B6"/>
    <w:rsid w:val="00604C3A"/>
    <w:rsid w:val="006168F2"/>
    <w:rsid w:val="006228AE"/>
    <w:rsid w:val="00627950"/>
    <w:rsid w:val="00644E5C"/>
    <w:rsid w:val="00660D35"/>
    <w:rsid w:val="00666846"/>
    <w:rsid w:val="00671374"/>
    <w:rsid w:val="00696C00"/>
    <w:rsid w:val="006A2551"/>
    <w:rsid w:val="006A2B9F"/>
    <w:rsid w:val="006D2AF5"/>
    <w:rsid w:val="006D4E49"/>
    <w:rsid w:val="006E1699"/>
    <w:rsid w:val="006F0B4D"/>
    <w:rsid w:val="00702FC0"/>
    <w:rsid w:val="00710665"/>
    <w:rsid w:val="007108C1"/>
    <w:rsid w:val="0071320D"/>
    <w:rsid w:val="007161CA"/>
    <w:rsid w:val="00731E40"/>
    <w:rsid w:val="007706F8"/>
    <w:rsid w:val="00794311"/>
    <w:rsid w:val="007A784B"/>
    <w:rsid w:val="007B13F0"/>
    <w:rsid w:val="007B23D4"/>
    <w:rsid w:val="007C0162"/>
    <w:rsid w:val="007C2C48"/>
    <w:rsid w:val="007D78BF"/>
    <w:rsid w:val="007E2593"/>
    <w:rsid w:val="007E3806"/>
    <w:rsid w:val="007F1D9D"/>
    <w:rsid w:val="00812601"/>
    <w:rsid w:val="008245BE"/>
    <w:rsid w:val="00835C9E"/>
    <w:rsid w:val="0083784C"/>
    <w:rsid w:val="0085043F"/>
    <w:rsid w:val="00860A9A"/>
    <w:rsid w:val="0087036B"/>
    <w:rsid w:val="0088754C"/>
    <w:rsid w:val="0089060E"/>
    <w:rsid w:val="008A3F2A"/>
    <w:rsid w:val="008A7683"/>
    <w:rsid w:val="008C3E70"/>
    <w:rsid w:val="008C6535"/>
    <w:rsid w:val="008D0773"/>
    <w:rsid w:val="008D7558"/>
    <w:rsid w:val="00912269"/>
    <w:rsid w:val="00923004"/>
    <w:rsid w:val="0092305E"/>
    <w:rsid w:val="00923B69"/>
    <w:rsid w:val="00934107"/>
    <w:rsid w:val="00950957"/>
    <w:rsid w:val="00952FFD"/>
    <w:rsid w:val="00971114"/>
    <w:rsid w:val="00972049"/>
    <w:rsid w:val="00976177"/>
    <w:rsid w:val="00991807"/>
    <w:rsid w:val="009A1225"/>
    <w:rsid w:val="009B002C"/>
    <w:rsid w:val="009B7ECD"/>
    <w:rsid w:val="009D7039"/>
    <w:rsid w:val="009E4225"/>
    <w:rsid w:val="009F2AC2"/>
    <w:rsid w:val="00A0479F"/>
    <w:rsid w:val="00A10C76"/>
    <w:rsid w:val="00A35717"/>
    <w:rsid w:val="00A47377"/>
    <w:rsid w:val="00A849E5"/>
    <w:rsid w:val="00A851C0"/>
    <w:rsid w:val="00AA3FBB"/>
    <w:rsid w:val="00AA492A"/>
    <w:rsid w:val="00AE359E"/>
    <w:rsid w:val="00B1225B"/>
    <w:rsid w:val="00B23A0F"/>
    <w:rsid w:val="00B31C9A"/>
    <w:rsid w:val="00B43542"/>
    <w:rsid w:val="00B774E9"/>
    <w:rsid w:val="00B778BD"/>
    <w:rsid w:val="00B823C7"/>
    <w:rsid w:val="00B8634A"/>
    <w:rsid w:val="00B91096"/>
    <w:rsid w:val="00BA5CC7"/>
    <w:rsid w:val="00BA78D3"/>
    <w:rsid w:val="00BB2746"/>
    <w:rsid w:val="00BC10E4"/>
    <w:rsid w:val="00BC176B"/>
    <w:rsid w:val="00BD28B5"/>
    <w:rsid w:val="00BD792E"/>
    <w:rsid w:val="00BE15D2"/>
    <w:rsid w:val="00BE589F"/>
    <w:rsid w:val="00BE7446"/>
    <w:rsid w:val="00C00464"/>
    <w:rsid w:val="00C073B0"/>
    <w:rsid w:val="00C15BFD"/>
    <w:rsid w:val="00C226B3"/>
    <w:rsid w:val="00C440D4"/>
    <w:rsid w:val="00C47F22"/>
    <w:rsid w:val="00C52539"/>
    <w:rsid w:val="00C575C3"/>
    <w:rsid w:val="00CA148B"/>
    <w:rsid w:val="00CA1743"/>
    <w:rsid w:val="00CA6946"/>
    <w:rsid w:val="00CB08AE"/>
    <w:rsid w:val="00CE00DE"/>
    <w:rsid w:val="00CF05EE"/>
    <w:rsid w:val="00CF5EAC"/>
    <w:rsid w:val="00D0240E"/>
    <w:rsid w:val="00D21B72"/>
    <w:rsid w:val="00D2527A"/>
    <w:rsid w:val="00D41133"/>
    <w:rsid w:val="00D53631"/>
    <w:rsid w:val="00D56774"/>
    <w:rsid w:val="00D72174"/>
    <w:rsid w:val="00D738AC"/>
    <w:rsid w:val="00D73DAE"/>
    <w:rsid w:val="00D83FF1"/>
    <w:rsid w:val="00D8626C"/>
    <w:rsid w:val="00D90E79"/>
    <w:rsid w:val="00D92C5F"/>
    <w:rsid w:val="00E03E07"/>
    <w:rsid w:val="00E07E55"/>
    <w:rsid w:val="00E10051"/>
    <w:rsid w:val="00E124B3"/>
    <w:rsid w:val="00E256E6"/>
    <w:rsid w:val="00E269A7"/>
    <w:rsid w:val="00E37E72"/>
    <w:rsid w:val="00E42575"/>
    <w:rsid w:val="00E45019"/>
    <w:rsid w:val="00E57AF8"/>
    <w:rsid w:val="00E60126"/>
    <w:rsid w:val="00E83EE2"/>
    <w:rsid w:val="00E95652"/>
    <w:rsid w:val="00EB2977"/>
    <w:rsid w:val="00F01F1B"/>
    <w:rsid w:val="00F23A25"/>
    <w:rsid w:val="00F24163"/>
    <w:rsid w:val="00F400FC"/>
    <w:rsid w:val="00F420E8"/>
    <w:rsid w:val="00F62A3B"/>
    <w:rsid w:val="00F81974"/>
    <w:rsid w:val="00F82386"/>
    <w:rsid w:val="00FA4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F0E2685-7325-4D54-B3CF-72121B0E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43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2E1E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2E1E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2E1E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2E1E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2E1E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2B2E1E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2E1E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2E1E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2E1E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943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431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7943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4311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aliases w:val="Normal bullet 2,lp1,Heading x1"/>
    <w:basedOn w:val="Normal"/>
    <w:link w:val="ListParagraphChar"/>
    <w:uiPriority w:val="34"/>
    <w:qFormat/>
    <w:rsid w:val="006A2551"/>
    <w:pPr>
      <w:ind w:left="720"/>
      <w:contextualSpacing/>
    </w:pPr>
  </w:style>
  <w:style w:type="table" w:styleId="TableGrid">
    <w:name w:val="Table Grid"/>
    <w:basedOn w:val="TableNormal"/>
    <w:uiPriority w:val="59"/>
    <w:rsid w:val="00E07E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A1225"/>
    <w:rPr>
      <w:rFonts w:ascii="MS Sans Serif" w:hAnsi="MS Sans Serif"/>
      <w:noProof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A1225"/>
    <w:rPr>
      <w:rFonts w:ascii="MS Sans Serif" w:eastAsia="Times New Roman" w:hAnsi="MS Sans Serif" w:cs="Times New Roman"/>
      <w:noProof/>
      <w:sz w:val="20"/>
      <w:szCs w:val="20"/>
    </w:rPr>
  </w:style>
  <w:style w:type="character" w:styleId="FootnoteReference">
    <w:name w:val="footnote reference"/>
    <w:uiPriority w:val="99"/>
    <w:semiHidden/>
    <w:unhideWhenUsed/>
    <w:rsid w:val="009A1225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2B2E1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2E1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2E1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2E1E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2E1E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2B2E1E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2E1E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2E1E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2E1E"/>
    <w:rPr>
      <w:rFonts w:asciiTheme="majorHAnsi" w:eastAsiaTheme="majorEastAsia" w:hAnsiTheme="majorHAnsi" w:cstheme="majorBidi"/>
    </w:rPr>
  </w:style>
  <w:style w:type="paragraph" w:customStyle="1" w:styleId="Default">
    <w:name w:val="Default"/>
    <w:rsid w:val="009B7ECD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9B7ECD"/>
  </w:style>
  <w:style w:type="paragraph" w:styleId="NormalWeb">
    <w:name w:val="Normal (Web)"/>
    <w:basedOn w:val="Normal"/>
    <w:uiPriority w:val="99"/>
    <w:semiHidden/>
    <w:unhideWhenUsed/>
    <w:rsid w:val="009B7ECD"/>
    <w:pPr>
      <w:spacing w:before="100" w:beforeAutospacing="1" w:after="100" w:afterAutospacing="1"/>
    </w:pPr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9B7ECD"/>
    <w:rPr>
      <w:i/>
      <w:iCs/>
    </w:rPr>
  </w:style>
  <w:style w:type="paragraph" w:customStyle="1" w:styleId="CM1">
    <w:name w:val="CM1"/>
    <w:basedOn w:val="Default"/>
    <w:next w:val="Default"/>
    <w:uiPriority w:val="99"/>
    <w:rsid w:val="008A7683"/>
    <w:rPr>
      <w:rFonts w:ascii="EUAlbertina" w:eastAsiaTheme="minorHAnsi" w:hAnsi="EUAlbertina" w:cstheme="minorBidi"/>
      <w:color w:val="auto"/>
    </w:rPr>
  </w:style>
  <w:style w:type="character" w:customStyle="1" w:styleId="ListParagraphChar">
    <w:name w:val="List Paragraph Char"/>
    <w:aliases w:val="Normal bullet 2 Char,lp1 Char,Heading x1 Char"/>
    <w:link w:val="ListParagraph"/>
    <w:uiPriority w:val="34"/>
    <w:locked/>
    <w:rsid w:val="000A125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5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1F3EB-55E1-4884-947A-CD3C71453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1708</Words>
  <Characters>9911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Consultanta Asus</dc:creator>
  <cp:lastModifiedBy>Elena Lupu</cp:lastModifiedBy>
  <cp:revision>6</cp:revision>
  <cp:lastPrinted>2016-04-13T08:26:00Z</cp:lastPrinted>
  <dcterms:created xsi:type="dcterms:W3CDTF">2016-04-08T15:02:00Z</dcterms:created>
  <dcterms:modified xsi:type="dcterms:W3CDTF">2018-04-02T05:50:00Z</dcterms:modified>
</cp:coreProperties>
</file>